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BF14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06E679B"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Hlk512421116"/>
      <w:r>
        <w:rPr>
          <w:rFonts w:hint="eastAsia" w:ascii="方正小标宋_GBK" w:hAnsi="宋体" w:eastAsia="方正小标宋_GBK"/>
          <w:bCs/>
          <w:sz w:val="44"/>
          <w:szCs w:val="44"/>
        </w:rPr>
        <w:t>概况统计表</w:t>
      </w:r>
      <w:bookmarkEnd w:id="0"/>
    </w:p>
    <w:p w14:paraId="4B9C69BE">
      <w:pPr>
        <w:spacing w:line="580" w:lineRule="exact"/>
        <w:jc w:val="center"/>
        <w:rPr>
          <w:rFonts w:ascii="仿宋_GB2312" w:hAnsi="宋体" w:eastAsia="仿宋_GB2312"/>
          <w:sz w:val="18"/>
          <w:szCs w:val="18"/>
        </w:rPr>
      </w:pPr>
    </w:p>
    <w:p w14:paraId="3CF839A8">
      <w:pPr>
        <w:tabs>
          <w:tab w:val="left" w:pos="8040"/>
        </w:tabs>
        <w:spacing w:line="240" w:lineRule="atLeast"/>
        <w:ind w:left="960" w:hanging="960" w:hanging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推荐单位: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p w14:paraId="57C5BFC7">
      <w:pPr>
        <w:tabs>
          <w:tab w:val="left" w:pos="8040"/>
        </w:tabs>
        <w:spacing w:line="290" w:lineRule="exact"/>
        <w:ind w:left="960" w:hanging="960" w:hangingChars="300"/>
        <w:rPr>
          <w:rFonts w:ascii="仿宋_GB2312" w:hAnsi="宋体" w:eastAsia="仿宋_GB2312"/>
          <w:sz w:val="32"/>
          <w:szCs w:val="32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7"/>
        <w:gridCol w:w="1957"/>
        <w:gridCol w:w="1957"/>
        <w:gridCol w:w="991"/>
        <w:gridCol w:w="1319"/>
        <w:gridCol w:w="1278"/>
      </w:tblGrid>
      <w:tr w14:paraId="33CB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871" w:type="dxa"/>
            <w:gridSpan w:val="3"/>
            <w:vAlign w:val="center"/>
          </w:tcPr>
          <w:p w14:paraId="1A09E59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    计    项    目</w:t>
            </w:r>
          </w:p>
        </w:tc>
        <w:tc>
          <w:tcPr>
            <w:tcW w:w="991" w:type="dxa"/>
            <w:vAlign w:val="center"/>
          </w:tcPr>
          <w:p w14:paraId="79455E6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1319" w:type="dxa"/>
            <w:vAlign w:val="center"/>
          </w:tcPr>
          <w:p w14:paraId="7852AB2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数量</w:t>
            </w:r>
          </w:p>
        </w:tc>
        <w:tc>
          <w:tcPr>
            <w:tcW w:w="1278" w:type="dxa"/>
            <w:vAlign w:val="center"/>
          </w:tcPr>
          <w:p w14:paraId="0C52583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3239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5871" w:type="dxa"/>
            <w:gridSpan w:val="3"/>
            <w:vAlign w:val="center"/>
          </w:tcPr>
          <w:p w14:paraId="5FF5EA1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历年来已登记注册QC小组累计数</w:t>
            </w:r>
          </w:p>
        </w:tc>
        <w:tc>
          <w:tcPr>
            <w:tcW w:w="991" w:type="dxa"/>
            <w:vAlign w:val="center"/>
          </w:tcPr>
          <w:p w14:paraId="5DB01010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2DD8D6A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CFDFC5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4D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5871" w:type="dxa"/>
            <w:gridSpan w:val="3"/>
            <w:vAlign w:val="center"/>
          </w:tcPr>
          <w:p w14:paraId="72F11AE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本年度已登记注册QC小组数</w:t>
            </w:r>
          </w:p>
        </w:tc>
        <w:tc>
          <w:tcPr>
            <w:tcW w:w="991" w:type="dxa"/>
            <w:vAlign w:val="center"/>
          </w:tcPr>
          <w:p w14:paraId="7B27DDF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 w14:paraId="71B50E7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F6E4CB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31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5871" w:type="dxa"/>
            <w:gridSpan w:val="3"/>
            <w:vAlign w:val="center"/>
          </w:tcPr>
          <w:p w14:paraId="0E0282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本年度QC小组普及率=参加QC小组人数/职工总数）×100%</w:t>
            </w:r>
          </w:p>
        </w:tc>
        <w:tc>
          <w:tcPr>
            <w:tcW w:w="991" w:type="dxa"/>
            <w:vAlign w:val="center"/>
          </w:tcPr>
          <w:p w14:paraId="4F8C46B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30CD722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180A47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99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 w14:paraId="246C380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本年度坚持活动的QC小组数</w:t>
            </w:r>
          </w:p>
        </w:tc>
        <w:tc>
          <w:tcPr>
            <w:tcW w:w="991" w:type="dxa"/>
            <w:vAlign w:val="center"/>
          </w:tcPr>
          <w:p w14:paraId="315DB01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</w:tc>
        <w:tc>
          <w:tcPr>
            <w:tcW w:w="1319" w:type="dxa"/>
            <w:vAlign w:val="center"/>
          </w:tcPr>
          <w:p w14:paraId="24490DC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261B44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6B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 w14:paraId="1EBE132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本年度QC小组创可计算的经济价值</w:t>
            </w:r>
          </w:p>
        </w:tc>
        <w:tc>
          <w:tcPr>
            <w:tcW w:w="991" w:type="dxa"/>
            <w:vAlign w:val="center"/>
          </w:tcPr>
          <w:p w14:paraId="165AA5E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7B60FCA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4E6831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D9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5871" w:type="dxa"/>
            <w:gridSpan w:val="3"/>
            <w:vAlign w:val="center"/>
          </w:tcPr>
          <w:p w14:paraId="3BB8E89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本年度QC小组成果率=（取得成果小组数/QC小组注册数）×100%</w:t>
            </w:r>
          </w:p>
        </w:tc>
        <w:tc>
          <w:tcPr>
            <w:tcW w:w="991" w:type="dxa"/>
            <w:vAlign w:val="center"/>
          </w:tcPr>
          <w:p w14:paraId="5CE081F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 w14:paraId="4CCDE74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E1974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DD5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 w14:paraId="7FFD3DF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本年度企业对QC小组活动经费投入（培训、交流、书籍等费用）</w:t>
            </w:r>
          </w:p>
        </w:tc>
        <w:tc>
          <w:tcPr>
            <w:tcW w:w="991" w:type="dxa"/>
            <w:vAlign w:val="center"/>
          </w:tcPr>
          <w:p w14:paraId="47081FF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45EAB07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0159AAE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BE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 w14:paraId="78A08B4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本年度企业对QC小组活动奖励费用</w:t>
            </w:r>
          </w:p>
        </w:tc>
        <w:tc>
          <w:tcPr>
            <w:tcW w:w="991" w:type="dxa"/>
            <w:vAlign w:val="center"/>
          </w:tcPr>
          <w:p w14:paraId="5A626A5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 w14:paraId="71C62AB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0636378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7B1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957" w:type="dxa"/>
            <w:vAlign w:val="center"/>
          </w:tcPr>
          <w:p w14:paraId="041C19D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是否组织发布会</w:t>
            </w:r>
          </w:p>
        </w:tc>
        <w:tc>
          <w:tcPr>
            <w:tcW w:w="1957" w:type="dxa"/>
            <w:vAlign w:val="center"/>
          </w:tcPr>
          <w:p w14:paraId="1251215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□否</w:t>
            </w:r>
          </w:p>
        </w:tc>
        <w:tc>
          <w:tcPr>
            <w:tcW w:w="1957" w:type="dxa"/>
            <w:vAlign w:val="center"/>
          </w:tcPr>
          <w:p w14:paraId="7B8B581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发布会报名小组数</w:t>
            </w:r>
          </w:p>
        </w:tc>
        <w:tc>
          <w:tcPr>
            <w:tcW w:w="991" w:type="dxa"/>
            <w:vAlign w:val="center"/>
          </w:tcPr>
          <w:p w14:paraId="1B47E75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5FB7C0C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发表小组数</w:t>
            </w:r>
          </w:p>
        </w:tc>
        <w:tc>
          <w:tcPr>
            <w:tcW w:w="1278" w:type="dxa"/>
            <w:vAlign w:val="center"/>
          </w:tcPr>
          <w:p w14:paraId="4450324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5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957" w:type="dxa"/>
            <w:vAlign w:val="center"/>
          </w:tcPr>
          <w:p w14:paraId="5E0C501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发布会时间</w:t>
            </w:r>
          </w:p>
        </w:tc>
        <w:tc>
          <w:tcPr>
            <w:tcW w:w="1957" w:type="dxa"/>
            <w:vAlign w:val="center"/>
          </w:tcPr>
          <w:p w14:paraId="1740517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47E7B37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发布会地点</w:t>
            </w:r>
          </w:p>
        </w:tc>
        <w:tc>
          <w:tcPr>
            <w:tcW w:w="991" w:type="dxa"/>
            <w:vAlign w:val="center"/>
          </w:tcPr>
          <w:p w14:paraId="60CC998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5628AC9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参会人数</w:t>
            </w:r>
          </w:p>
        </w:tc>
        <w:tc>
          <w:tcPr>
            <w:tcW w:w="1278" w:type="dxa"/>
            <w:vAlign w:val="center"/>
          </w:tcPr>
          <w:p w14:paraId="4AD67B08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87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9459" w:type="dxa"/>
            <w:gridSpan w:val="6"/>
            <w:vAlign w:val="center"/>
          </w:tcPr>
          <w:p w14:paraId="4B2B6CA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对水利电力质协开展QC小组活动的意见或建议：</w:t>
            </w:r>
          </w:p>
          <w:p w14:paraId="208057E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7EA5EEE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D77A64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bookmarkStart w:id="1" w:name="_GoBack"/>
            <w:bookmarkEnd w:id="1"/>
          </w:p>
        </w:tc>
      </w:tr>
    </w:tbl>
    <w:p w14:paraId="147ADCD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0940"/>
    <w:rsid w:val="1D993979"/>
    <w:rsid w:val="62E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2025-04-07T08:39:00Z</dcterms:created>
  <dc:creator>Seasame</dc:creator>
  <cp:lastModifiedBy>Seasame</cp:lastModifiedBy>
  <dcterms:modified xsi:type="dcterms:W3CDTF">2025-04-07T08:39:47Z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108046E4EA9842C39967DA2A99777C40_11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