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0158A">
      <w:pPr>
        <w:spacing w:line="620" w:lineRule="exact"/>
        <w:rPr>
          <w:rFonts w:ascii="仿宋" w:hAnsi="仿宋" w:eastAsia="仿宋"/>
          <w:szCs w:val="32"/>
        </w:rPr>
      </w:pPr>
      <w:r>
        <w:rPr>
          <w:rFonts w:hint="eastAsia" w:ascii="黑体" w:hAnsi="黑体" w:eastAsia="黑体" w:cs="黑体"/>
          <w:sz w:val="32"/>
          <w:szCs w:val="32"/>
        </w:rPr>
        <w:t>附件2</w:t>
      </w:r>
    </w:p>
    <w:p w14:paraId="2E1250DB">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水利电力企业现场管理星级评价</w:t>
      </w:r>
      <w:bookmarkEnd w:id="0"/>
    </w:p>
    <w:p w14:paraId="18F06BC8">
      <w:pPr>
        <w:jc w:val="center"/>
        <w:rPr>
          <w:rFonts w:ascii="仿宋" w:hAnsi="仿宋" w:eastAsia="仿宋"/>
          <w:sz w:val="44"/>
          <w:szCs w:val="44"/>
        </w:rPr>
      </w:pPr>
      <w:r>
        <w:rPr>
          <w:rFonts w:hint="eastAsia" w:ascii="方正小标宋简体" w:hAnsi="方正小标宋简体" w:eastAsia="方正小标宋简体" w:cs="方正小标宋简体"/>
          <w:sz w:val="44"/>
          <w:szCs w:val="44"/>
        </w:rPr>
        <w:t>申 报 表</w:t>
      </w:r>
    </w:p>
    <w:p w14:paraId="2A1E8285">
      <w:pPr>
        <w:rPr>
          <w:rFonts w:ascii="仿宋" w:hAnsi="仿宋" w:eastAsia="仿宋"/>
          <w:sz w:val="36"/>
          <w:szCs w:val="36"/>
        </w:rPr>
      </w:pPr>
      <w:r>
        <w:rPr>
          <w:rFonts w:hint="eastAsia" w:ascii="仿宋" w:hAnsi="仿宋" w:eastAsia="仿宋"/>
          <w:sz w:val="36"/>
          <w:szCs w:val="36"/>
        </w:rPr>
        <w:t xml:space="preserve"> </w:t>
      </w:r>
    </w:p>
    <w:p w14:paraId="5B7E5F70">
      <w:pPr>
        <w:rPr>
          <w:rFonts w:ascii="仿宋" w:hAnsi="仿宋" w:eastAsia="仿宋"/>
          <w:sz w:val="36"/>
          <w:szCs w:val="36"/>
        </w:rPr>
      </w:pPr>
    </w:p>
    <w:p w14:paraId="7EDC29F2">
      <w:pPr>
        <w:rPr>
          <w:rFonts w:ascii="仿宋" w:hAnsi="仿宋" w:eastAsia="仿宋"/>
          <w:sz w:val="28"/>
        </w:rPr>
      </w:pPr>
    </w:p>
    <w:p w14:paraId="51E48A8A">
      <w:pPr>
        <w:spacing w:before="312" w:after="312"/>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企业名称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（加盖公章）</w:t>
      </w:r>
    </w:p>
    <w:p w14:paraId="06141B79">
      <w:pPr>
        <w:spacing w:before="312" w:after="312"/>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申报类别  □生产现场  □服务现场  □建设现场</w:t>
      </w:r>
    </w:p>
    <w:p w14:paraId="7E547F1A">
      <w:pPr>
        <w:spacing w:before="312" w:after="312"/>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现场名称 </w:t>
      </w:r>
      <w:r>
        <w:rPr>
          <w:rFonts w:hint="eastAsia" w:ascii="仿宋_GB2312" w:hAnsi="仿宋_GB2312" w:eastAsia="仿宋_GB2312" w:cs="仿宋_GB2312"/>
          <w:sz w:val="32"/>
          <w:szCs w:val="32"/>
          <w:u w:val="single"/>
        </w:rPr>
        <w:t xml:space="preserve">                              </w:t>
      </w:r>
    </w:p>
    <w:p w14:paraId="695910EF">
      <w:pPr>
        <w:spacing w:before="312" w:after="312"/>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所在地区 </w:t>
      </w:r>
      <w:r>
        <w:rPr>
          <w:rFonts w:hint="eastAsia" w:ascii="仿宋_GB2312" w:hAnsi="仿宋_GB2312" w:eastAsia="仿宋_GB2312" w:cs="仿宋_GB2312"/>
          <w:sz w:val="32"/>
          <w:szCs w:val="32"/>
          <w:u w:val="single"/>
        </w:rPr>
        <w:t xml:space="preserve">                              </w:t>
      </w:r>
    </w:p>
    <w:p w14:paraId="0F96A75F">
      <w:pPr>
        <w:tabs>
          <w:tab w:val="center" w:pos="6405"/>
          <w:tab w:val="center" w:pos="8295"/>
        </w:tabs>
        <w:spacing w:before="312" w:after="312"/>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所属专业 </w:t>
      </w:r>
      <w:r>
        <w:rPr>
          <w:rFonts w:hint="eastAsia" w:ascii="仿宋_GB2312" w:hAnsi="仿宋_GB2312" w:eastAsia="仿宋_GB2312" w:cs="仿宋_GB2312"/>
          <w:sz w:val="32"/>
          <w:szCs w:val="32"/>
          <w:u w:val="single"/>
        </w:rPr>
        <w:t xml:space="preserve">                              </w:t>
      </w:r>
    </w:p>
    <w:p w14:paraId="0C157D75">
      <w:pPr>
        <w:rPr>
          <w:rFonts w:ascii="仿宋_GB2312" w:hAnsi="仿宋_GB2312" w:eastAsia="仿宋_GB2312" w:cs="仿宋_GB2312"/>
          <w:sz w:val="32"/>
          <w:szCs w:val="32"/>
        </w:rPr>
      </w:pPr>
    </w:p>
    <w:p w14:paraId="6E1FCFA6">
      <w:pPr>
        <w:rPr>
          <w:rFonts w:ascii="仿宋_GB2312" w:hAnsi="仿宋_GB2312" w:eastAsia="仿宋_GB2312" w:cs="仿宋_GB2312"/>
          <w:sz w:val="32"/>
          <w:szCs w:val="32"/>
        </w:rPr>
      </w:pPr>
    </w:p>
    <w:p w14:paraId="6AF00088">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填表日期            年     月     日</w:t>
      </w:r>
    </w:p>
    <w:p w14:paraId="24CBEB78">
      <w:pPr>
        <w:rPr>
          <w:rFonts w:ascii="仿宋" w:hAnsi="仿宋" w:eastAsia="仿宋"/>
          <w:szCs w:val="32"/>
        </w:rPr>
      </w:pPr>
      <w:r>
        <w:rPr>
          <w:rFonts w:hint="eastAsia" w:ascii="仿宋" w:hAnsi="仿宋" w:eastAsia="仿宋"/>
          <w:szCs w:val="32"/>
        </w:rPr>
        <w:br w:type="page"/>
      </w:r>
    </w:p>
    <w:p w14:paraId="4635AA7D">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申报说明：</w:t>
      </w:r>
    </w:p>
    <w:p w14:paraId="71B13868">
      <w:pPr>
        <w:spacing w:line="62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w:t>
      </w:r>
      <w:r>
        <w:rPr>
          <w:rFonts w:ascii="仿宋_GB2312" w:eastAsia="仿宋_GB2312" w:cs="仿宋_GB2312" w:hAnsiTheme="minorEastAsia"/>
          <w:sz w:val="32"/>
          <w:szCs w:val="32"/>
        </w:rPr>
        <w:t>.</w:t>
      </w:r>
      <w:r>
        <w:rPr>
          <w:rFonts w:hint="eastAsia" w:ascii="仿宋_GB2312" w:eastAsia="仿宋_GB2312" w:cs="仿宋_GB2312" w:hAnsiTheme="minorEastAsia"/>
          <w:sz w:val="32"/>
          <w:szCs w:val="32"/>
        </w:rPr>
        <w:t>水利电力企业现场管理星级评价申报材料由企业声明、水利电力企业现场管理星级评价申报表、企业概况与现场简介、企业现场自评报告、证实性材料、推荐意见表组成。</w:t>
      </w:r>
    </w:p>
    <w:p w14:paraId="55952663">
      <w:pPr>
        <w:spacing w:line="62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2.申报表内容按表格项目结合实际情况如实填写。如表内填不下可另加附页或自行复印表格，不填之项请说明原因。</w:t>
      </w:r>
    </w:p>
    <w:p w14:paraId="30975A8F">
      <w:pPr>
        <w:spacing w:line="62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3.申报评价现场简介包括现场管理状况及特点。不超过3000字。</w:t>
      </w:r>
    </w:p>
    <w:p w14:paraId="2BA5871F">
      <w:pPr>
        <w:spacing w:line="62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4.申报现场自评报告根据作业现场的特点，参照《企业现场管理准则》（GB/T29590-2013）国家标准、《电力企业现场管理对标工作 评价与改进》（DL/T 2822-2024）行业标准及《中国水利电力质量管理协会水利电力行业现场管理星级评价活动管理办法》进行撰写。</w:t>
      </w:r>
    </w:p>
    <w:p w14:paraId="49D982E4">
      <w:pPr>
        <w:spacing w:before="156" w:line="420" w:lineRule="exact"/>
        <w:ind w:firstLine="560"/>
        <w:rPr>
          <w:rFonts w:ascii="仿宋" w:hAnsi="仿宋" w:eastAsia="仿宋"/>
          <w:sz w:val="28"/>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131445</wp:posOffset>
                </wp:positionV>
                <wp:extent cx="5685790" cy="2857500"/>
                <wp:effectExtent l="6350" t="6350" r="22860" b="12700"/>
                <wp:wrapNone/>
                <wp:docPr id="2" name="文本框 2"/>
                <wp:cNvGraphicFramePr/>
                <a:graphic xmlns:a="http://schemas.openxmlformats.org/drawingml/2006/main">
                  <a:graphicData uri="http://schemas.microsoft.com/office/word/2010/wordprocessingShape">
                    <wps:wsp>
                      <wps:cNvSpPr txBox="1"/>
                      <wps:spPr bwMode="auto">
                        <a:xfrm>
                          <a:off x="0" y="0"/>
                          <a:ext cx="5685790" cy="285750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D9DC850">
                            <w:pPr>
                              <w:tabs>
                                <w:tab w:val="center" w:pos="4140"/>
                                <w:tab w:val="right" w:pos="8970"/>
                              </w:tabs>
                              <w:spacing w:line="360" w:lineRule="auto"/>
                              <w:ind w:right="-130"/>
                              <w:jc w:val="center"/>
                              <w:rPr>
                                <w:rFonts w:ascii="仿宋_GB2312" w:hAnsi="仿宋_GB2312" w:eastAsia="仿宋_GB2312" w:cs="仿宋_GB2312"/>
                                <w:b/>
                                <w:bCs/>
                                <w:spacing w:val="8"/>
                                <w:sz w:val="32"/>
                                <w:szCs w:val="32"/>
                              </w:rPr>
                            </w:pPr>
                            <w:r>
                              <w:rPr>
                                <w:rFonts w:hint="eastAsia" w:ascii="仿宋_GB2312" w:hAnsi="仿宋_GB2312" w:eastAsia="仿宋_GB2312" w:cs="仿宋_GB2312"/>
                                <w:b/>
                                <w:bCs/>
                                <w:spacing w:val="8"/>
                                <w:sz w:val="32"/>
                                <w:szCs w:val="32"/>
                              </w:rPr>
                              <w:t>联 系 方 式</w:t>
                            </w:r>
                          </w:p>
                          <w:p w14:paraId="5C7F0BDA">
                            <w:pPr>
                              <w:tabs>
                                <w:tab w:val="center" w:pos="4140"/>
                                <w:tab w:val="right" w:pos="8970"/>
                              </w:tabs>
                              <w:spacing w:line="360" w:lineRule="auto"/>
                              <w:ind w:right="-130"/>
                              <w:jc w:val="center"/>
                              <w:rPr>
                                <w:rFonts w:ascii="仿宋_GB2312" w:hAnsi="仿宋_GB2312" w:eastAsia="仿宋_GB2312" w:cs="仿宋_GB2312"/>
                                <w:bCs/>
                                <w:spacing w:val="8"/>
                                <w:sz w:val="32"/>
                                <w:szCs w:val="32"/>
                              </w:rPr>
                            </w:pPr>
                            <w:r>
                              <w:rPr>
                                <w:rFonts w:hint="eastAsia" w:ascii="仿宋_GB2312" w:hAnsi="仿宋_GB2312" w:eastAsia="仿宋_GB2312" w:cs="仿宋_GB2312"/>
                                <w:bCs/>
                                <w:spacing w:val="8"/>
                                <w:sz w:val="32"/>
                                <w:szCs w:val="32"/>
                              </w:rPr>
                              <w:t>（填写企业联系人）</w:t>
                            </w:r>
                          </w:p>
                          <w:p w14:paraId="46B697EF">
                            <w:pPr>
                              <w:tabs>
                                <w:tab w:val="right" w:pos="8970"/>
                              </w:tabs>
                              <w:spacing w:before="312" w:beforeLines="100" w:line="360" w:lineRule="auto"/>
                              <w:jc w:val="center"/>
                              <w:rPr>
                                <w:rFonts w:ascii="仿宋_GB2312" w:hAnsi="仿宋_GB2312" w:eastAsia="仿宋_GB2312" w:cs="仿宋_GB2312"/>
                                <w:spacing w:val="8"/>
                                <w:sz w:val="32"/>
                                <w:szCs w:val="32"/>
                                <w:u w:val="single"/>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u w:val="single"/>
                              </w:rPr>
                              <w:t xml:space="preserve">                     </w:t>
                            </w:r>
                            <w:r>
                              <w:rPr>
                                <w:rFonts w:hint="eastAsia" w:ascii="仿宋_GB2312" w:hAnsi="仿宋_GB2312" w:eastAsia="仿宋_GB2312" w:cs="仿宋_GB2312"/>
                                <w:sz w:val="32"/>
                                <w:szCs w:val="32"/>
                              </w:rPr>
                              <w:t>联系人：</w:t>
                            </w:r>
                          </w:p>
                          <w:p w14:paraId="49A3F57D">
                            <w:pPr>
                              <w:tabs>
                                <w:tab w:val="right" w:pos="8970"/>
                              </w:tabs>
                              <w:spacing w:line="360" w:lineRule="auto"/>
                              <w:jc w:val="center"/>
                              <w:rPr>
                                <w:rFonts w:ascii="仿宋_GB2312" w:hAnsi="仿宋_GB2312" w:eastAsia="仿宋_GB2312" w:cs="仿宋_GB2312"/>
                                <w:spacing w:val="8"/>
                                <w:sz w:val="32"/>
                                <w:szCs w:val="32"/>
                                <w:u w:val="single"/>
                              </w:rPr>
                            </w:pPr>
                            <w:r>
                              <w:rPr>
                                <w:rFonts w:hint="eastAsia" w:ascii="仿宋_GB2312" w:hAnsi="仿宋_GB2312" w:eastAsia="仿宋_GB2312" w:cs="仿宋_GB2312"/>
                                <w:sz w:val="32"/>
                                <w:szCs w:val="32"/>
                              </w:rPr>
                              <w:t>地    址</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u w:val="single"/>
                              </w:rPr>
                              <w:t xml:space="preserve">                     </w:t>
                            </w:r>
                            <w:r>
                              <w:rPr>
                                <w:rFonts w:hint="eastAsia" w:ascii="仿宋_GB2312" w:hAnsi="仿宋_GB2312" w:eastAsia="仿宋_GB2312" w:cs="仿宋_GB2312"/>
                                <w:sz w:val="32"/>
                                <w:szCs w:val="32"/>
                              </w:rPr>
                              <w:t>邮  编</w:t>
                            </w:r>
                            <w:r>
                              <w:rPr>
                                <w:rFonts w:hint="eastAsia" w:ascii="仿宋_GB2312" w:hAnsi="仿宋_GB2312" w:eastAsia="仿宋_GB2312" w:cs="仿宋_GB2312"/>
                                <w:spacing w:val="8"/>
                                <w:sz w:val="32"/>
                                <w:szCs w:val="32"/>
                              </w:rPr>
                              <w:t>：</w:t>
                            </w:r>
                          </w:p>
                          <w:p w14:paraId="64B53179">
                            <w:pPr>
                              <w:tabs>
                                <w:tab w:val="left" w:pos="5985"/>
                                <w:tab w:val="right" w:pos="8970"/>
                              </w:tabs>
                              <w:spacing w:line="360" w:lineRule="auto"/>
                              <w:jc w:val="center"/>
                              <w:rPr>
                                <w:rFonts w:ascii="仿宋_GB2312" w:hAnsi="仿宋_GB2312" w:eastAsia="仿宋_GB2312" w:cs="仿宋_GB2312"/>
                                <w:spacing w:val="8"/>
                                <w:sz w:val="32"/>
                                <w:szCs w:val="32"/>
                                <w:u w:val="single"/>
                              </w:rPr>
                            </w:pPr>
                            <w:r>
                              <w:rPr>
                                <w:rFonts w:hint="eastAsia" w:ascii="仿宋_GB2312" w:hAnsi="仿宋_GB2312" w:eastAsia="仿宋_GB2312" w:cs="仿宋_GB2312"/>
                                <w:sz w:val="32"/>
                                <w:szCs w:val="32"/>
                              </w:rPr>
                              <w:t>电    话</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u w:val="single"/>
                              </w:rPr>
                              <w:t xml:space="preserve">                     </w:t>
                            </w:r>
                            <w:r>
                              <w:rPr>
                                <w:rFonts w:hint="eastAsia" w:ascii="仿宋_GB2312" w:hAnsi="仿宋_GB2312" w:eastAsia="仿宋_GB2312" w:cs="仿宋_GB2312"/>
                                <w:sz w:val="32"/>
                                <w:szCs w:val="32"/>
                              </w:rPr>
                              <w:t>手  机</w:t>
                            </w:r>
                            <w:r>
                              <w:rPr>
                                <w:rFonts w:hint="eastAsia" w:ascii="仿宋_GB2312" w:hAnsi="仿宋_GB2312" w:eastAsia="仿宋_GB2312" w:cs="仿宋_GB2312"/>
                                <w:spacing w:val="8"/>
                                <w:sz w:val="32"/>
                                <w:szCs w:val="32"/>
                              </w:rPr>
                              <w:t>：</w:t>
                            </w:r>
                          </w:p>
                          <w:p w14:paraId="769789B6">
                            <w:pPr>
                              <w:tabs>
                                <w:tab w:val="left" w:pos="5985"/>
                                <w:tab w:val="right" w:pos="8970"/>
                              </w:tabs>
                              <w:spacing w:line="360" w:lineRule="auto"/>
                              <w:jc w:val="center"/>
                              <w:rPr>
                                <w:spacing w:val="8"/>
                                <w:sz w:val="28"/>
                                <w:szCs w:val="28"/>
                                <w:u w:val="single"/>
                              </w:rPr>
                            </w:pPr>
                            <w:r>
                              <w:rPr>
                                <w:rFonts w:hint="eastAsia" w:ascii="仿宋_GB2312" w:hAnsi="仿宋_GB2312" w:eastAsia="仿宋_GB2312" w:cs="仿宋_GB2312"/>
                                <w:sz w:val="32"/>
                                <w:szCs w:val="32"/>
                              </w:rPr>
                              <w:t>传    真</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u w:val="single"/>
                              </w:rPr>
                              <w:t xml:space="preserve">                     </w:t>
                            </w:r>
                            <w:r>
                              <w:rPr>
                                <w:rFonts w:hint="eastAsia" w:ascii="仿宋_GB2312" w:hAnsi="仿宋_GB2312" w:eastAsia="仿宋_GB2312" w:cs="仿宋_GB2312"/>
                                <w:sz w:val="32"/>
                                <w:szCs w:val="32"/>
                              </w:rPr>
                              <w:t>邮  箱</w:t>
                            </w:r>
                            <w:r>
                              <w:rPr>
                                <w:rFonts w:hint="eastAsia" w:ascii="仿宋_GB2312" w:hAnsi="仿宋_GB2312" w:eastAsia="仿宋_GB2312" w:cs="仿宋_GB2312"/>
                                <w:spacing w:val="8"/>
                                <w:sz w:val="32"/>
                                <w:szCs w:val="32"/>
                              </w:rPr>
                              <w:t>：</w:t>
                            </w:r>
                          </w:p>
                          <w:p w14:paraId="5279DF03">
                            <w:pPr>
                              <w:jc w:val="center"/>
                            </w:pPr>
                          </w:p>
                        </w:txbxContent>
                      </wps:txbx>
                      <wps:bodyPr vertOverflow="clip" horzOverflow="clip" upright="1">
                        <a:noAutofit/>
                      </wps:bodyPr>
                    </wps:wsp>
                  </a:graphicData>
                </a:graphic>
              </wp:anchor>
            </w:drawing>
          </mc:Choice>
          <mc:Fallback>
            <w:pict>
              <v:shape id="_x0000_s1026" o:spid="_x0000_s1026" o:spt="202" type="#_x0000_t202" style="position:absolute;left:0pt;margin-left:0.15pt;margin-top:10.35pt;height:225pt;width:447.7pt;z-index:251659264;mso-width-relative:page;mso-height-relative:page;" fillcolor="#FFFFFF" filled="t" stroked="t" coordsize="21600,21600" o:gfxdata="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nh4sXZAAAABwEAAA8AAAAAAAAAAQAgAAAAIgAAAGRycy9kb3ducmV2&#10;LnhtbFBLAQIUABQAAAAIAIdO4kCNX7U+NAIAAIgEAAAOAAAAAAAAAAEAIAAAACgBAABkcnMvZTJv&#10;RG9jLnhtbFBLBQYAAAAABgAGAFkBAADOBQAAAAA=&#10;">
                <v:fill on="t" focussize="0,0"/>
                <v:stroke weight="1pt" color="#000000" joinstyle="miter"/>
                <v:imagedata o:title=""/>
                <o:lock v:ext="edit" aspectratio="f"/>
                <v:textbox>
                  <w:txbxContent>
                    <w:p w14:paraId="5D9DC850">
                      <w:pPr>
                        <w:tabs>
                          <w:tab w:val="center" w:pos="4140"/>
                          <w:tab w:val="right" w:pos="8970"/>
                        </w:tabs>
                        <w:spacing w:line="360" w:lineRule="auto"/>
                        <w:ind w:right="-130"/>
                        <w:jc w:val="center"/>
                        <w:rPr>
                          <w:rFonts w:ascii="仿宋_GB2312" w:hAnsi="仿宋_GB2312" w:eastAsia="仿宋_GB2312" w:cs="仿宋_GB2312"/>
                          <w:b/>
                          <w:bCs/>
                          <w:spacing w:val="8"/>
                          <w:sz w:val="32"/>
                          <w:szCs w:val="32"/>
                        </w:rPr>
                      </w:pPr>
                      <w:r>
                        <w:rPr>
                          <w:rFonts w:hint="eastAsia" w:ascii="仿宋_GB2312" w:hAnsi="仿宋_GB2312" w:eastAsia="仿宋_GB2312" w:cs="仿宋_GB2312"/>
                          <w:b/>
                          <w:bCs/>
                          <w:spacing w:val="8"/>
                          <w:sz w:val="32"/>
                          <w:szCs w:val="32"/>
                        </w:rPr>
                        <w:t>联 系 方 式</w:t>
                      </w:r>
                    </w:p>
                    <w:p w14:paraId="5C7F0BDA">
                      <w:pPr>
                        <w:tabs>
                          <w:tab w:val="center" w:pos="4140"/>
                          <w:tab w:val="right" w:pos="8970"/>
                        </w:tabs>
                        <w:spacing w:line="360" w:lineRule="auto"/>
                        <w:ind w:right="-130"/>
                        <w:jc w:val="center"/>
                        <w:rPr>
                          <w:rFonts w:ascii="仿宋_GB2312" w:hAnsi="仿宋_GB2312" w:eastAsia="仿宋_GB2312" w:cs="仿宋_GB2312"/>
                          <w:bCs/>
                          <w:spacing w:val="8"/>
                          <w:sz w:val="32"/>
                          <w:szCs w:val="32"/>
                        </w:rPr>
                      </w:pPr>
                      <w:r>
                        <w:rPr>
                          <w:rFonts w:hint="eastAsia" w:ascii="仿宋_GB2312" w:hAnsi="仿宋_GB2312" w:eastAsia="仿宋_GB2312" w:cs="仿宋_GB2312"/>
                          <w:bCs/>
                          <w:spacing w:val="8"/>
                          <w:sz w:val="32"/>
                          <w:szCs w:val="32"/>
                        </w:rPr>
                        <w:t>（填写企业联系人）</w:t>
                      </w:r>
                    </w:p>
                    <w:p w14:paraId="46B697EF">
                      <w:pPr>
                        <w:tabs>
                          <w:tab w:val="right" w:pos="8970"/>
                        </w:tabs>
                        <w:spacing w:before="312" w:beforeLines="100" w:line="360" w:lineRule="auto"/>
                        <w:jc w:val="center"/>
                        <w:rPr>
                          <w:rFonts w:ascii="仿宋_GB2312" w:hAnsi="仿宋_GB2312" w:eastAsia="仿宋_GB2312" w:cs="仿宋_GB2312"/>
                          <w:spacing w:val="8"/>
                          <w:sz w:val="32"/>
                          <w:szCs w:val="32"/>
                          <w:u w:val="single"/>
                        </w:rPr>
                      </w:pPr>
                      <w:r>
                        <w:rPr>
                          <w:rFonts w:hint="eastAsia" w:ascii="仿宋_GB2312" w:hAnsi="仿宋_GB2312" w:eastAsia="仿宋_GB2312" w:cs="仿宋_GB2312"/>
                          <w:sz w:val="32"/>
                          <w:szCs w:val="32"/>
                        </w:rPr>
                        <w:t>联系部门</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u w:val="single"/>
                        </w:rPr>
                        <w:t xml:space="preserve">                     </w:t>
                      </w:r>
                      <w:r>
                        <w:rPr>
                          <w:rFonts w:hint="eastAsia" w:ascii="仿宋_GB2312" w:hAnsi="仿宋_GB2312" w:eastAsia="仿宋_GB2312" w:cs="仿宋_GB2312"/>
                          <w:sz w:val="32"/>
                          <w:szCs w:val="32"/>
                        </w:rPr>
                        <w:t>联系人：</w:t>
                      </w:r>
                    </w:p>
                    <w:p w14:paraId="49A3F57D">
                      <w:pPr>
                        <w:tabs>
                          <w:tab w:val="right" w:pos="8970"/>
                        </w:tabs>
                        <w:spacing w:line="360" w:lineRule="auto"/>
                        <w:jc w:val="center"/>
                        <w:rPr>
                          <w:rFonts w:ascii="仿宋_GB2312" w:hAnsi="仿宋_GB2312" w:eastAsia="仿宋_GB2312" w:cs="仿宋_GB2312"/>
                          <w:spacing w:val="8"/>
                          <w:sz w:val="32"/>
                          <w:szCs w:val="32"/>
                          <w:u w:val="single"/>
                        </w:rPr>
                      </w:pPr>
                      <w:r>
                        <w:rPr>
                          <w:rFonts w:hint="eastAsia" w:ascii="仿宋_GB2312" w:hAnsi="仿宋_GB2312" w:eastAsia="仿宋_GB2312" w:cs="仿宋_GB2312"/>
                          <w:sz w:val="32"/>
                          <w:szCs w:val="32"/>
                        </w:rPr>
                        <w:t>地    址</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u w:val="single"/>
                        </w:rPr>
                        <w:t xml:space="preserve">                     </w:t>
                      </w:r>
                      <w:r>
                        <w:rPr>
                          <w:rFonts w:hint="eastAsia" w:ascii="仿宋_GB2312" w:hAnsi="仿宋_GB2312" w:eastAsia="仿宋_GB2312" w:cs="仿宋_GB2312"/>
                          <w:sz w:val="32"/>
                          <w:szCs w:val="32"/>
                        </w:rPr>
                        <w:t>邮  编</w:t>
                      </w:r>
                      <w:r>
                        <w:rPr>
                          <w:rFonts w:hint="eastAsia" w:ascii="仿宋_GB2312" w:hAnsi="仿宋_GB2312" w:eastAsia="仿宋_GB2312" w:cs="仿宋_GB2312"/>
                          <w:spacing w:val="8"/>
                          <w:sz w:val="32"/>
                          <w:szCs w:val="32"/>
                        </w:rPr>
                        <w:t>：</w:t>
                      </w:r>
                    </w:p>
                    <w:p w14:paraId="64B53179">
                      <w:pPr>
                        <w:tabs>
                          <w:tab w:val="left" w:pos="5985"/>
                          <w:tab w:val="right" w:pos="8970"/>
                        </w:tabs>
                        <w:spacing w:line="360" w:lineRule="auto"/>
                        <w:jc w:val="center"/>
                        <w:rPr>
                          <w:rFonts w:ascii="仿宋_GB2312" w:hAnsi="仿宋_GB2312" w:eastAsia="仿宋_GB2312" w:cs="仿宋_GB2312"/>
                          <w:spacing w:val="8"/>
                          <w:sz w:val="32"/>
                          <w:szCs w:val="32"/>
                          <w:u w:val="single"/>
                        </w:rPr>
                      </w:pPr>
                      <w:r>
                        <w:rPr>
                          <w:rFonts w:hint="eastAsia" w:ascii="仿宋_GB2312" w:hAnsi="仿宋_GB2312" w:eastAsia="仿宋_GB2312" w:cs="仿宋_GB2312"/>
                          <w:sz w:val="32"/>
                          <w:szCs w:val="32"/>
                        </w:rPr>
                        <w:t>电    话</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u w:val="single"/>
                        </w:rPr>
                        <w:t xml:space="preserve">                     </w:t>
                      </w:r>
                      <w:r>
                        <w:rPr>
                          <w:rFonts w:hint="eastAsia" w:ascii="仿宋_GB2312" w:hAnsi="仿宋_GB2312" w:eastAsia="仿宋_GB2312" w:cs="仿宋_GB2312"/>
                          <w:sz w:val="32"/>
                          <w:szCs w:val="32"/>
                        </w:rPr>
                        <w:t>手  机</w:t>
                      </w:r>
                      <w:r>
                        <w:rPr>
                          <w:rFonts w:hint="eastAsia" w:ascii="仿宋_GB2312" w:hAnsi="仿宋_GB2312" w:eastAsia="仿宋_GB2312" w:cs="仿宋_GB2312"/>
                          <w:spacing w:val="8"/>
                          <w:sz w:val="32"/>
                          <w:szCs w:val="32"/>
                        </w:rPr>
                        <w:t>：</w:t>
                      </w:r>
                    </w:p>
                    <w:p w14:paraId="769789B6">
                      <w:pPr>
                        <w:tabs>
                          <w:tab w:val="left" w:pos="5985"/>
                          <w:tab w:val="right" w:pos="8970"/>
                        </w:tabs>
                        <w:spacing w:line="360" w:lineRule="auto"/>
                        <w:jc w:val="center"/>
                        <w:rPr>
                          <w:spacing w:val="8"/>
                          <w:sz w:val="28"/>
                          <w:szCs w:val="28"/>
                          <w:u w:val="single"/>
                        </w:rPr>
                      </w:pPr>
                      <w:r>
                        <w:rPr>
                          <w:rFonts w:hint="eastAsia" w:ascii="仿宋_GB2312" w:hAnsi="仿宋_GB2312" w:eastAsia="仿宋_GB2312" w:cs="仿宋_GB2312"/>
                          <w:sz w:val="32"/>
                          <w:szCs w:val="32"/>
                        </w:rPr>
                        <w:t>传    真</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u w:val="single"/>
                        </w:rPr>
                        <w:t xml:space="preserve">                     </w:t>
                      </w:r>
                      <w:r>
                        <w:rPr>
                          <w:rFonts w:hint="eastAsia" w:ascii="仿宋_GB2312" w:hAnsi="仿宋_GB2312" w:eastAsia="仿宋_GB2312" w:cs="仿宋_GB2312"/>
                          <w:sz w:val="32"/>
                          <w:szCs w:val="32"/>
                        </w:rPr>
                        <w:t>邮  箱</w:t>
                      </w:r>
                      <w:r>
                        <w:rPr>
                          <w:rFonts w:hint="eastAsia" w:ascii="仿宋_GB2312" w:hAnsi="仿宋_GB2312" w:eastAsia="仿宋_GB2312" w:cs="仿宋_GB2312"/>
                          <w:spacing w:val="8"/>
                          <w:sz w:val="32"/>
                          <w:szCs w:val="32"/>
                        </w:rPr>
                        <w:t>：</w:t>
                      </w:r>
                    </w:p>
                    <w:p w14:paraId="5279DF03">
                      <w:pPr>
                        <w:jc w:val="center"/>
                      </w:pPr>
                    </w:p>
                  </w:txbxContent>
                </v:textbox>
              </v:shape>
            </w:pict>
          </mc:Fallback>
        </mc:AlternateContent>
      </w:r>
    </w:p>
    <w:p w14:paraId="2C27D5C6">
      <w:pPr>
        <w:rPr>
          <w:rFonts w:ascii="仿宋" w:hAnsi="仿宋" w:eastAsia="仿宋"/>
        </w:rPr>
      </w:pPr>
    </w:p>
    <w:p w14:paraId="241BC1C2">
      <w:pPr>
        <w:rPr>
          <w:rFonts w:ascii="仿宋" w:hAnsi="仿宋" w:eastAsia="仿宋"/>
        </w:rPr>
      </w:pPr>
    </w:p>
    <w:p w14:paraId="516CEAC3">
      <w:pPr>
        <w:rPr>
          <w:rFonts w:ascii="仿宋" w:hAnsi="仿宋" w:eastAsia="仿宋"/>
        </w:rPr>
      </w:pPr>
    </w:p>
    <w:p w14:paraId="2D42E1EB">
      <w:pPr>
        <w:rPr>
          <w:rFonts w:ascii="仿宋" w:hAnsi="仿宋" w:eastAsia="仿宋"/>
        </w:rPr>
      </w:pPr>
    </w:p>
    <w:p w14:paraId="4201D957">
      <w:pPr>
        <w:rPr>
          <w:rFonts w:ascii="仿宋" w:hAnsi="仿宋" w:eastAsia="仿宋"/>
        </w:rPr>
      </w:pPr>
    </w:p>
    <w:p w14:paraId="3C0D9933">
      <w:pPr>
        <w:rPr>
          <w:rFonts w:ascii="仿宋" w:hAnsi="仿宋" w:eastAsia="仿宋"/>
          <w:sz w:val="36"/>
          <w:szCs w:val="36"/>
        </w:rPr>
      </w:pPr>
    </w:p>
    <w:p w14:paraId="6E9CDAB8">
      <w:pPr>
        <w:spacing w:before="156" w:line="420" w:lineRule="exact"/>
        <w:jc w:val="center"/>
        <w:rPr>
          <w:rFonts w:ascii="仿宋" w:hAnsi="仿宋" w:eastAsia="仿宋"/>
          <w:sz w:val="36"/>
          <w:szCs w:val="36"/>
        </w:rPr>
      </w:pPr>
    </w:p>
    <w:p w14:paraId="70D14B91">
      <w:pPr>
        <w:jc w:val="center"/>
        <w:rPr>
          <w:rFonts w:ascii="仿宋_GB2312" w:hAnsi="仿宋_GB2312" w:eastAsia="仿宋_GB2312" w:cs="仿宋_GB2312"/>
          <w:sz w:val="32"/>
          <w:szCs w:val="32"/>
        </w:rPr>
      </w:pPr>
      <w:r>
        <w:rPr>
          <w:rFonts w:hint="eastAsia" w:ascii="仿宋" w:hAnsi="仿宋" w:eastAsia="仿宋"/>
          <w:szCs w:val="32"/>
        </w:rPr>
        <w:br w:type="page"/>
      </w:r>
      <w:r>
        <w:rPr>
          <w:rFonts w:hint="eastAsia" w:ascii="仿宋_GB2312" w:hAnsi="仿宋_GB2312" w:eastAsia="仿宋_GB2312" w:cs="仿宋_GB2312"/>
          <w:sz w:val="32"/>
          <w:szCs w:val="32"/>
        </w:rPr>
        <w:t>（一）申报企业基本情况</w:t>
      </w:r>
    </w:p>
    <w:p w14:paraId="0D0F41BF">
      <w:pPr>
        <w:spacing w:before="156" w:line="420" w:lineRule="exact"/>
        <w:jc w:val="center"/>
        <w:rPr>
          <w:rFonts w:ascii="仿宋_GB2312" w:hAnsi="仿宋_GB2312" w:eastAsia="仿宋_GB2312" w:cs="仿宋_GB2312"/>
          <w:sz w:val="32"/>
          <w:szCs w:val="32"/>
        </w:rPr>
      </w:pPr>
    </w:p>
    <w:p w14:paraId="748D0CAE">
      <w:pPr>
        <w:spacing w:line="64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企业名称：</w:t>
      </w:r>
      <w:r>
        <w:rPr>
          <w:rFonts w:hint="eastAsia" w:ascii="仿宋_GB2312" w:hAnsi="仿宋_GB2312" w:eastAsia="仿宋_GB2312" w:cs="仿宋_GB2312"/>
          <w:sz w:val="32"/>
          <w:szCs w:val="32"/>
          <w:u w:val="single"/>
        </w:rPr>
        <w:t xml:space="preserve">                                            </w:t>
      </w:r>
    </w:p>
    <w:p w14:paraId="0F933C4B">
      <w:pPr>
        <w:spacing w:line="64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企业负责人姓名：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138529F2">
      <w:pPr>
        <w:spacing w:line="64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企业成立日期：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工商注册号：</w:t>
      </w:r>
      <w:r>
        <w:rPr>
          <w:rFonts w:hint="eastAsia" w:ascii="仿宋_GB2312" w:hAnsi="仿宋_GB2312" w:eastAsia="仿宋_GB2312" w:cs="仿宋_GB2312"/>
          <w:sz w:val="32"/>
          <w:szCs w:val="32"/>
          <w:u w:val="single"/>
        </w:rPr>
        <w:t xml:space="preserve">               </w:t>
      </w:r>
    </w:p>
    <w:p w14:paraId="5BA6B860">
      <w:pPr>
        <w:spacing w:line="64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经济类型：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企业所属行业：</w:t>
      </w:r>
      <w:r>
        <w:rPr>
          <w:rFonts w:hint="eastAsia" w:ascii="仿宋_GB2312" w:hAnsi="仿宋_GB2312" w:eastAsia="仿宋_GB2312" w:cs="仿宋_GB2312"/>
          <w:sz w:val="32"/>
          <w:szCs w:val="32"/>
          <w:u w:val="single"/>
        </w:rPr>
        <w:t xml:space="preserve">              </w:t>
      </w:r>
    </w:p>
    <w:p w14:paraId="73347599">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企业规模： □大型    □ 中型    □ 小型</w:t>
      </w:r>
    </w:p>
    <w:p w14:paraId="66E6990D">
      <w:pPr>
        <w:spacing w:line="64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职工总数：</w:t>
      </w:r>
      <w:r>
        <w:rPr>
          <w:rFonts w:hint="eastAsia" w:ascii="仿宋_GB2312" w:hAnsi="仿宋_GB2312" w:eastAsia="仿宋_GB2312" w:cs="仿宋_GB2312"/>
          <w:sz w:val="32"/>
          <w:szCs w:val="32"/>
          <w:u w:val="single"/>
        </w:rPr>
        <w:t xml:space="preserve">                </w:t>
      </w:r>
    </w:p>
    <w:p w14:paraId="316E102C">
      <w:pPr>
        <w:spacing w:line="64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主要产品/服务/经营范围：</w:t>
      </w:r>
      <w:r>
        <w:rPr>
          <w:rFonts w:hint="eastAsia" w:ascii="仿宋_GB2312" w:hAnsi="仿宋_GB2312" w:eastAsia="仿宋_GB2312" w:cs="仿宋_GB2312"/>
          <w:sz w:val="32"/>
          <w:szCs w:val="32"/>
          <w:u w:val="single"/>
        </w:rPr>
        <w:t xml:space="preserve">                                           </w:t>
      </w:r>
    </w:p>
    <w:p w14:paraId="1B050650">
      <w:pPr>
        <w:spacing w:line="64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287A828A">
      <w:pPr>
        <w:spacing w:line="64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质量管理体系认证时间：</w:t>
      </w:r>
      <w:r>
        <w:rPr>
          <w:rFonts w:hint="eastAsia" w:ascii="仿宋_GB2312" w:hAnsi="仿宋_GB2312" w:eastAsia="仿宋_GB2312" w:cs="仿宋_GB2312"/>
          <w:sz w:val="32"/>
          <w:szCs w:val="32"/>
          <w:u w:val="single"/>
        </w:rPr>
        <w:t xml:space="preserve">                                </w:t>
      </w:r>
    </w:p>
    <w:p w14:paraId="511D8C60">
      <w:pPr>
        <w:spacing w:line="64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环境管理体系认证时间：</w:t>
      </w:r>
      <w:r>
        <w:rPr>
          <w:rFonts w:hint="eastAsia" w:ascii="仿宋_GB2312" w:hAnsi="仿宋_GB2312" w:eastAsia="仿宋_GB2312" w:cs="仿宋_GB2312"/>
          <w:sz w:val="32"/>
          <w:szCs w:val="32"/>
          <w:u w:val="single"/>
        </w:rPr>
        <w:t xml:space="preserve">                                </w:t>
      </w:r>
    </w:p>
    <w:p w14:paraId="140FB1FC">
      <w:pPr>
        <w:spacing w:line="64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职业安全卫生管理体系认证时间：</w:t>
      </w:r>
      <w:r>
        <w:rPr>
          <w:rFonts w:hint="eastAsia" w:ascii="仿宋_GB2312" w:hAnsi="仿宋_GB2312" w:eastAsia="仿宋_GB2312" w:cs="仿宋_GB2312"/>
          <w:sz w:val="32"/>
          <w:szCs w:val="32"/>
          <w:u w:val="single"/>
        </w:rPr>
        <w:t xml:space="preserve">                        </w:t>
      </w:r>
    </w:p>
    <w:p w14:paraId="0C8EAD94">
      <w:pPr>
        <w:jc w:val="center"/>
        <w:rPr>
          <w:rFonts w:ascii="仿宋" w:hAnsi="仿宋" w:eastAsia="仿宋"/>
          <w:szCs w:val="32"/>
        </w:rPr>
      </w:pPr>
    </w:p>
    <w:p w14:paraId="010F1D41">
      <w:pPr>
        <w:jc w:val="center"/>
        <w:rPr>
          <w:rFonts w:ascii="仿宋" w:hAnsi="仿宋" w:eastAsia="仿宋"/>
          <w:szCs w:val="32"/>
        </w:rPr>
      </w:pPr>
    </w:p>
    <w:p w14:paraId="2711AD37">
      <w:pPr>
        <w:jc w:val="center"/>
        <w:rPr>
          <w:rFonts w:ascii="仿宋" w:hAnsi="仿宋" w:eastAsia="仿宋"/>
          <w:szCs w:val="32"/>
        </w:rPr>
      </w:pPr>
    </w:p>
    <w:p w14:paraId="45DC886E">
      <w:pPr>
        <w:jc w:val="center"/>
        <w:rPr>
          <w:rFonts w:ascii="仿宋" w:hAnsi="仿宋" w:eastAsia="仿宋"/>
          <w:szCs w:val="32"/>
        </w:rPr>
      </w:pPr>
    </w:p>
    <w:p w14:paraId="0483D76B">
      <w:pPr>
        <w:jc w:val="center"/>
        <w:rPr>
          <w:rFonts w:ascii="仿宋" w:hAnsi="仿宋" w:eastAsia="仿宋"/>
          <w:szCs w:val="32"/>
        </w:rPr>
      </w:pPr>
    </w:p>
    <w:p w14:paraId="5CFD4871">
      <w:pPr>
        <w:rPr>
          <w:rFonts w:ascii="仿宋" w:hAnsi="仿宋" w:eastAsia="仿宋"/>
          <w:szCs w:val="32"/>
        </w:rPr>
      </w:pPr>
      <w:r>
        <w:rPr>
          <w:rFonts w:hint="eastAsia" w:ascii="仿宋" w:hAnsi="仿宋" w:eastAsia="仿宋"/>
          <w:szCs w:val="32"/>
        </w:rPr>
        <w:br w:type="page"/>
      </w:r>
    </w:p>
    <w:p w14:paraId="1F14D644">
      <w:pPr>
        <w:jc w:val="center"/>
        <w:rPr>
          <w:rFonts w:ascii="仿宋" w:hAnsi="仿宋" w:eastAsia="仿宋"/>
          <w:szCs w:val="32"/>
        </w:rPr>
      </w:pPr>
      <w:r>
        <w:rPr>
          <w:rFonts w:hint="eastAsia" w:ascii="仿宋_GB2312" w:hAnsi="仿宋_GB2312" w:eastAsia="仿宋_GB2312" w:cs="仿宋_GB2312"/>
          <w:sz w:val="32"/>
          <w:szCs w:val="32"/>
        </w:rPr>
        <w:t>（二）申报现场基本情况</w:t>
      </w:r>
    </w:p>
    <w:tbl>
      <w:tblPr>
        <w:tblStyle w:val="2"/>
        <w:tblW w:w="8790" w:type="dxa"/>
        <w:jc w:val="center"/>
        <w:tblLayout w:type="fixed"/>
        <w:tblCellMar>
          <w:top w:w="0" w:type="dxa"/>
          <w:left w:w="108" w:type="dxa"/>
          <w:bottom w:w="0" w:type="dxa"/>
          <w:right w:w="108" w:type="dxa"/>
        </w:tblCellMar>
      </w:tblPr>
      <w:tblGrid>
        <w:gridCol w:w="2548"/>
        <w:gridCol w:w="1211"/>
        <w:gridCol w:w="3151"/>
        <w:gridCol w:w="1880"/>
      </w:tblGrid>
      <w:tr w14:paraId="2240216F">
        <w:tblPrEx>
          <w:tblCellMar>
            <w:top w:w="0" w:type="dxa"/>
            <w:left w:w="108" w:type="dxa"/>
            <w:bottom w:w="0" w:type="dxa"/>
            <w:right w:w="108" w:type="dxa"/>
          </w:tblCellMar>
        </w:tblPrEx>
        <w:trPr>
          <w:trHeight w:val="567" w:hRule="exact"/>
          <w:jc w:val="center"/>
        </w:trPr>
        <w:tc>
          <w:tcPr>
            <w:tcW w:w="2547" w:type="dxa"/>
            <w:tcBorders>
              <w:top w:val="single" w:color="auto" w:sz="4" w:space="0"/>
              <w:left w:val="single" w:color="auto" w:sz="4" w:space="0"/>
              <w:bottom w:val="single" w:color="auto" w:sz="4" w:space="0"/>
              <w:right w:val="single" w:color="auto" w:sz="4" w:space="0"/>
            </w:tcBorders>
          </w:tcPr>
          <w:p w14:paraId="766C43A7">
            <w:pPr>
              <w:jc w:val="center"/>
              <w:rPr>
                <w:rFonts w:ascii="仿宋" w:hAnsi="仿宋" w:eastAsia="仿宋"/>
                <w:sz w:val="28"/>
                <w:szCs w:val="28"/>
              </w:rPr>
            </w:pPr>
            <w:r>
              <w:rPr>
                <w:rFonts w:hint="eastAsia" w:ascii="仿宋" w:hAnsi="仿宋" w:eastAsia="仿宋"/>
                <w:sz w:val="28"/>
                <w:szCs w:val="28"/>
              </w:rPr>
              <w:t>现场名称</w:t>
            </w:r>
          </w:p>
        </w:tc>
        <w:tc>
          <w:tcPr>
            <w:tcW w:w="6242" w:type="dxa"/>
            <w:gridSpan w:val="3"/>
            <w:tcBorders>
              <w:top w:val="single" w:color="auto" w:sz="4" w:space="0"/>
              <w:left w:val="nil"/>
              <w:bottom w:val="single" w:color="auto" w:sz="4" w:space="0"/>
              <w:right w:val="single" w:color="auto" w:sz="4" w:space="0"/>
            </w:tcBorders>
          </w:tcPr>
          <w:p w14:paraId="1BFE4D2B">
            <w:pPr>
              <w:jc w:val="center"/>
              <w:rPr>
                <w:rFonts w:ascii="仿宋" w:hAnsi="仿宋" w:eastAsia="仿宋"/>
                <w:sz w:val="28"/>
                <w:szCs w:val="28"/>
              </w:rPr>
            </w:pPr>
          </w:p>
        </w:tc>
      </w:tr>
      <w:tr w14:paraId="52DC65D6">
        <w:tblPrEx>
          <w:tblCellMar>
            <w:top w:w="0" w:type="dxa"/>
            <w:left w:w="108" w:type="dxa"/>
            <w:bottom w:w="0" w:type="dxa"/>
            <w:right w:w="108" w:type="dxa"/>
          </w:tblCellMar>
        </w:tblPrEx>
        <w:trPr>
          <w:trHeight w:val="567" w:hRule="exac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D352AF9">
            <w:pPr>
              <w:jc w:val="center"/>
              <w:rPr>
                <w:rFonts w:ascii="仿宋" w:hAnsi="仿宋" w:eastAsia="仿宋"/>
                <w:sz w:val="28"/>
                <w:szCs w:val="28"/>
              </w:rPr>
            </w:pPr>
            <w:r>
              <w:rPr>
                <w:rFonts w:hint="eastAsia" w:ascii="仿宋" w:hAnsi="仿宋" w:eastAsia="仿宋"/>
                <w:sz w:val="28"/>
                <w:szCs w:val="28"/>
              </w:rPr>
              <w:t>现场员工人数</w:t>
            </w:r>
          </w:p>
        </w:tc>
        <w:tc>
          <w:tcPr>
            <w:tcW w:w="1211" w:type="dxa"/>
            <w:tcBorders>
              <w:top w:val="single" w:color="auto" w:sz="4" w:space="0"/>
              <w:left w:val="nil"/>
              <w:bottom w:val="single" w:color="auto" w:sz="4" w:space="0"/>
              <w:right w:val="single" w:color="auto" w:sz="4" w:space="0"/>
            </w:tcBorders>
          </w:tcPr>
          <w:p w14:paraId="3B21419F">
            <w:pPr>
              <w:jc w:val="center"/>
              <w:rPr>
                <w:rFonts w:ascii="仿宋" w:hAnsi="仿宋" w:eastAsia="仿宋"/>
                <w:sz w:val="28"/>
                <w:szCs w:val="28"/>
              </w:rPr>
            </w:pPr>
          </w:p>
        </w:tc>
        <w:tc>
          <w:tcPr>
            <w:tcW w:w="3151" w:type="dxa"/>
            <w:tcBorders>
              <w:top w:val="single" w:color="auto" w:sz="4" w:space="0"/>
              <w:left w:val="nil"/>
              <w:bottom w:val="single" w:color="auto" w:sz="4" w:space="0"/>
              <w:right w:val="single" w:color="auto" w:sz="4" w:space="0"/>
            </w:tcBorders>
          </w:tcPr>
          <w:p w14:paraId="284CA18E">
            <w:pPr>
              <w:jc w:val="center"/>
              <w:rPr>
                <w:rFonts w:ascii="仿宋" w:hAnsi="仿宋" w:eastAsia="仿宋"/>
                <w:sz w:val="28"/>
                <w:szCs w:val="28"/>
              </w:rPr>
            </w:pPr>
            <w:r>
              <w:rPr>
                <w:rFonts w:hint="eastAsia" w:ascii="仿宋" w:hAnsi="仿宋" w:eastAsia="仿宋"/>
                <w:sz w:val="28"/>
                <w:szCs w:val="28"/>
              </w:rPr>
              <w:t>现场面积（m</w:t>
            </w:r>
            <w:r>
              <w:rPr>
                <w:rFonts w:hint="eastAsia" w:ascii="仿宋" w:hAnsi="仿宋" w:eastAsia="仿宋"/>
                <w:sz w:val="28"/>
                <w:szCs w:val="28"/>
                <w:vertAlign w:val="superscript"/>
              </w:rPr>
              <w:t>2</w:t>
            </w:r>
            <w:r>
              <w:rPr>
                <w:rFonts w:hint="eastAsia" w:ascii="仿宋" w:hAnsi="仿宋" w:eastAsia="仿宋"/>
                <w:sz w:val="28"/>
                <w:szCs w:val="28"/>
              </w:rPr>
              <w:t>）</w:t>
            </w:r>
          </w:p>
        </w:tc>
        <w:tc>
          <w:tcPr>
            <w:tcW w:w="1880" w:type="dxa"/>
            <w:tcBorders>
              <w:top w:val="single" w:color="auto" w:sz="4" w:space="0"/>
              <w:left w:val="nil"/>
              <w:bottom w:val="single" w:color="auto" w:sz="4" w:space="0"/>
              <w:right w:val="single" w:color="auto" w:sz="4" w:space="0"/>
            </w:tcBorders>
          </w:tcPr>
          <w:p w14:paraId="7CD1656E">
            <w:pPr>
              <w:jc w:val="center"/>
              <w:rPr>
                <w:rFonts w:ascii="仿宋" w:hAnsi="仿宋" w:eastAsia="仿宋"/>
                <w:sz w:val="28"/>
                <w:szCs w:val="28"/>
              </w:rPr>
            </w:pPr>
          </w:p>
        </w:tc>
      </w:tr>
      <w:tr w14:paraId="70DD079C">
        <w:tblPrEx>
          <w:tblCellMar>
            <w:top w:w="0" w:type="dxa"/>
            <w:left w:w="108" w:type="dxa"/>
            <w:bottom w:w="0" w:type="dxa"/>
            <w:right w:w="108" w:type="dxa"/>
          </w:tblCellMar>
        </w:tblPrEx>
        <w:trPr>
          <w:trHeight w:val="567" w:hRule="exact"/>
          <w:jc w:val="center"/>
        </w:trPr>
        <w:tc>
          <w:tcPr>
            <w:tcW w:w="2547" w:type="dxa"/>
            <w:vMerge w:val="restart"/>
            <w:tcBorders>
              <w:top w:val="single" w:color="auto" w:sz="4" w:space="0"/>
              <w:left w:val="single" w:color="auto" w:sz="4" w:space="0"/>
              <w:bottom w:val="single" w:color="auto" w:sz="4" w:space="0"/>
              <w:right w:val="single" w:color="auto" w:sz="4" w:space="0"/>
            </w:tcBorders>
            <w:vAlign w:val="center"/>
          </w:tcPr>
          <w:p w14:paraId="3DE4EC64">
            <w:pPr>
              <w:jc w:val="center"/>
              <w:rPr>
                <w:rFonts w:ascii="仿宋" w:hAnsi="仿宋" w:eastAsia="仿宋"/>
                <w:sz w:val="28"/>
                <w:szCs w:val="28"/>
              </w:rPr>
            </w:pPr>
            <w:r>
              <w:rPr>
                <w:rFonts w:hint="eastAsia" w:ascii="仿宋" w:hAnsi="仿宋" w:eastAsia="仿宋"/>
                <w:sz w:val="28"/>
                <w:szCs w:val="28"/>
              </w:rPr>
              <w:t>现场成立时间</w:t>
            </w:r>
          </w:p>
        </w:tc>
        <w:tc>
          <w:tcPr>
            <w:tcW w:w="1211" w:type="dxa"/>
            <w:vMerge w:val="restart"/>
            <w:tcBorders>
              <w:top w:val="single" w:color="auto" w:sz="4" w:space="0"/>
              <w:left w:val="nil"/>
              <w:bottom w:val="single" w:color="auto" w:sz="4" w:space="0"/>
              <w:right w:val="single" w:color="auto" w:sz="4" w:space="0"/>
            </w:tcBorders>
          </w:tcPr>
          <w:p w14:paraId="41224283">
            <w:pPr>
              <w:jc w:val="center"/>
              <w:rPr>
                <w:rFonts w:ascii="仿宋" w:hAnsi="仿宋" w:eastAsia="仿宋"/>
                <w:sz w:val="28"/>
                <w:szCs w:val="28"/>
              </w:rPr>
            </w:pPr>
          </w:p>
        </w:tc>
        <w:tc>
          <w:tcPr>
            <w:tcW w:w="3151" w:type="dxa"/>
            <w:tcBorders>
              <w:top w:val="single" w:color="auto" w:sz="4" w:space="0"/>
              <w:left w:val="nil"/>
              <w:bottom w:val="single" w:color="auto" w:sz="4" w:space="0"/>
              <w:right w:val="single" w:color="auto" w:sz="4" w:space="0"/>
            </w:tcBorders>
          </w:tcPr>
          <w:p w14:paraId="5E1828F5">
            <w:pPr>
              <w:jc w:val="center"/>
              <w:rPr>
                <w:rFonts w:ascii="仿宋" w:hAnsi="仿宋" w:eastAsia="仿宋"/>
                <w:sz w:val="28"/>
                <w:szCs w:val="28"/>
              </w:rPr>
            </w:pPr>
            <w:r>
              <w:rPr>
                <w:rFonts w:hint="eastAsia" w:ascii="仿宋" w:hAnsi="仿宋" w:eastAsia="仿宋"/>
                <w:sz w:val="28"/>
                <w:szCs w:val="28"/>
              </w:rPr>
              <w:t>开工日期</w:t>
            </w:r>
          </w:p>
        </w:tc>
        <w:tc>
          <w:tcPr>
            <w:tcW w:w="1880" w:type="dxa"/>
            <w:tcBorders>
              <w:top w:val="single" w:color="auto" w:sz="4" w:space="0"/>
              <w:left w:val="nil"/>
              <w:bottom w:val="single" w:color="auto" w:sz="4" w:space="0"/>
              <w:right w:val="single" w:color="auto" w:sz="4" w:space="0"/>
            </w:tcBorders>
          </w:tcPr>
          <w:p w14:paraId="73B62FC1">
            <w:pPr>
              <w:jc w:val="center"/>
              <w:rPr>
                <w:rFonts w:ascii="仿宋" w:hAnsi="仿宋" w:eastAsia="仿宋"/>
                <w:color w:val="FF0000"/>
                <w:sz w:val="28"/>
                <w:szCs w:val="28"/>
              </w:rPr>
            </w:pPr>
          </w:p>
        </w:tc>
      </w:tr>
      <w:tr w14:paraId="4372CF43">
        <w:tblPrEx>
          <w:tblCellMar>
            <w:top w:w="0" w:type="dxa"/>
            <w:left w:w="108" w:type="dxa"/>
            <w:bottom w:w="0" w:type="dxa"/>
            <w:right w:w="108" w:type="dxa"/>
          </w:tblCellMar>
        </w:tblPrEx>
        <w:trPr>
          <w:trHeight w:val="567" w:hRule="exact"/>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14:paraId="156580B3">
            <w:pPr>
              <w:rPr>
                <w:rFonts w:ascii="仿宋" w:hAnsi="仿宋" w:eastAsia="仿宋"/>
                <w:sz w:val="28"/>
                <w:szCs w:val="28"/>
              </w:rPr>
            </w:pPr>
          </w:p>
        </w:tc>
        <w:tc>
          <w:tcPr>
            <w:tcW w:w="6242" w:type="dxa"/>
            <w:vMerge w:val="continue"/>
            <w:tcBorders>
              <w:top w:val="single" w:color="auto" w:sz="4" w:space="0"/>
              <w:left w:val="nil"/>
              <w:bottom w:val="single" w:color="auto" w:sz="4" w:space="0"/>
              <w:right w:val="single" w:color="auto" w:sz="4" w:space="0"/>
            </w:tcBorders>
            <w:vAlign w:val="center"/>
          </w:tcPr>
          <w:p w14:paraId="33FE694F">
            <w:pPr>
              <w:rPr>
                <w:rFonts w:ascii="仿宋" w:hAnsi="仿宋" w:eastAsia="仿宋"/>
                <w:sz w:val="28"/>
                <w:szCs w:val="28"/>
              </w:rPr>
            </w:pPr>
          </w:p>
        </w:tc>
        <w:tc>
          <w:tcPr>
            <w:tcW w:w="3151" w:type="dxa"/>
            <w:tcBorders>
              <w:top w:val="single" w:color="auto" w:sz="4" w:space="0"/>
              <w:left w:val="nil"/>
              <w:bottom w:val="single" w:color="auto" w:sz="4" w:space="0"/>
              <w:right w:val="single" w:color="auto" w:sz="4" w:space="0"/>
            </w:tcBorders>
          </w:tcPr>
          <w:p w14:paraId="7C3D543E">
            <w:pPr>
              <w:jc w:val="center"/>
              <w:rPr>
                <w:rFonts w:ascii="仿宋" w:hAnsi="仿宋" w:eastAsia="仿宋"/>
                <w:sz w:val="28"/>
                <w:szCs w:val="28"/>
              </w:rPr>
            </w:pPr>
            <w:r>
              <w:rPr>
                <w:rFonts w:hint="eastAsia" w:ascii="仿宋" w:hAnsi="仿宋" w:eastAsia="仿宋"/>
                <w:sz w:val="28"/>
                <w:szCs w:val="28"/>
              </w:rPr>
              <w:t>计划完工日期</w:t>
            </w:r>
          </w:p>
        </w:tc>
        <w:tc>
          <w:tcPr>
            <w:tcW w:w="1880" w:type="dxa"/>
            <w:tcBorders>
              <w:top w:val="single" w:color="auto" w:sz="4" w:space="0"/>
              <w:left w:val="nil"/>
              <w:bottom w:val="single" w:color="auto" w:sz="4" w:space="0"/>
              <w:right w:val="single" w:color="auto" w:sz="4" w:space="0"/>
            </w:tcBorders>
          </w:tcPr>
          <w:p w14:paraId="43378F41">
            <w:pPr>
              <w:jc w:val="center"/>
              <w:rPr>
                <w:rFonts w:ascii="仿宋" w:hAnsi="仿宋" w:eastAsia="仿宋"/>
                <w:sz w:val="28"/>
                <w:szCs w:val="28"/>
              </w:rPr>
            </w:pPr>
          </w:p>
        </w:tc>
      </w:tr>
      <w:tr w14:paraId="2D376B5D">
        <w:tblPrEx>
          <w:tblCellMar>
            <w:top w:w="0" w:type="dxa"/>
            <w:left w:w="108" w:type="dxa"/>
            <w:bottom w:w="0" w:type="dxa"/>
            <w:right w:w="108" w:type="dxa"/>
          </w:tblCellMar>
        </w:tblPrEx>
        <w:trPr>
          <w:trHeight w:val="567" w:hRule="exact"/>
          <w:jc w:val="center"/>
        </w:trPr>
        <w:tc>
          <w:tcPr>
            <w:tcW w:w="2547" w:type="dxa"/>
            <w:tcBorders>
              <w:top w:val="nil"/>
              <w:left w:val="single" w:color="auto" w:sz="4" w:space="0"/>
              <w:bottom w:val="single" w:color="auto" w:sz="4" w:space="0"/>
              <w:right w:val="single" w:color="auto" w:sz="4" w:space="0"/>
            </w:tcBorders>
            <w:vAlign w:val="center"/>
          </w:tcPr>
          <w:p w14:paraId="0AAB3BE5">
            <w:pPr>
              <w:jc w:val="center"/>
              <w:rPr>
                <w:rFonts w:ascii="仿宋" w:hAnsi="仿宋" w:eastAsia="仿宋"/>
                <w:sz w:val="28"/>
                <w:szCs w:val="28"/>
              </w:rPr>
            </w:pPr>
            <w:r>
              <w:rPr>
                <w:rFonts w:hint="eastAsia" w:ascii="仿宋" w:hAnsi="仿宋" w:eastAsia="仿宋"/>
                <w:sz w:val="28"/>
                <w:szCs w:val="28"/>
              </w:rPr>
              <w:t>曾经申报</w:t>
            </w:r>
          </w:p>
        </w:tc>
        <w:tc>
          <w:tcPr>
            <w:tcW w:w="6242" w:type="dxa"/>
            <w:gridSpan w:val="3"/>
            <w:tcBorders>
              <w:top w:val="nil"/>
              <w:left w:val="nil"/>
              <w:bottom w:val="single" w:color="auto" w:sz="4" w:space="0"/>
              <w:right w:val="single" w:color="auto" w:sz="4" w:space="0"/>
            </w:tcBorders>
            <w:vAlign w:val="center"/>
          </w:tcPr>
          <w:p w14:paraId="7382DA70">
            <w:pPr>
              <w:jc w:val="center"/>
              <w:rPr>
                <w:rFonts w:ascii="仿宋" w:hAnsi="仿宋" w:eastAsia="仿宋"/>
                <w:sz w:val="28"/>
                <w:szCs w:val="28"/>
              </w:rPr>
            </w:pPr>
            <w:r>
              <w:rPr>
                <w:rFonts w:hint="eastAsia" w:ascii="仿宋" w:hAnsi="仿宋" w:eastAsia="仿宋"/>
                <w:sz w:val="28"/>
                <w:szCs w:val="28"/>
              </w:rPr>
              <w:t>□ 否   □是，申报年份</w:t>
            </w:r>
            <w:r>
              <w:rPr>
                <w:rFonts w:hint="eastAsia" w:ascii="仿宋" w:hAnsi="仿宋" w:eastAsia="仿宋"/>
                <w:sz w:val="28"/>
                <w:szCs w:val="28"/>
                <w:u w:val="single"/>
              </w:rPr>
              <w:t xml:space="preserve">     </w:t>
            </w:r>
            <w:r>
              <w:rPr>
                <w:rFonts w:hint="eastAsia" w:ascii="仿宋" w:hAnsi="仿宋" w:eastAsia="仿宋"/>
                <w:sz w:val="28"/>
                <w:szCs w:val="28"/>
              </w:rPr>
              <w:t>，结果：</w:t>
            </w:r>
            <w:r>
              <w:rPr>
                <w:rFonts w:hint="eastAsia" w:ascii="仿宋" w:hAnsi="仿宋" w:eastAsia="仿宋"/>
                <w:sz w:val="28"/>
                <w:szCs w:val="28"/>
                <w:u w:val="single"/>
              </w:rPr>
              <w:t xml:space="preserve">    </w:t>
            </w:r>
            <w:r>
              <w:rPr>
                <w:rFonts w:hint="eastAsia" w:ascii="仿宋" w:hAnsi="仿宋" w:eastAsia="仿宋"/>
                <w:sz w:val="28"/>
                <w:szCs w:val="28"/>
              </w:rPr>
              <w:t xml:space="preserve">星    </w:t>
            </w:r>
          </w:p>
        </w:tc>
      </w:tr>
      <w:tr w14:paraId="339488F7">
        <w:tblPrEx>
          <w:tblCellMar>
            <w:top w:w="0" w:type="dxa"/>
            <w:left w:w="108" w:type="dxa"/>
            <w:bottom w:w="0" w:type="dxa"/>
            <w:right w:w="108" w:type="dxa"/>
          </w:tblCellMar>
        </w:tblPrEx>
        <w:trPr>
          <w:trHeight w:val="95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7EADFC2">
            <w:pPr>
              <w:spacing w:line="400" w:lineRule="exact"/>
              <w:jc w:val="center"/>
              <w:rPr>
                <w:rFonts w:ascii="仿宋" w:hAnsi="仿宋" w:eastAsia="仿宋"/>
                <w:sz w:val="28"/>
                <w:szCs w:val="28"/>
              </w:rPr>
            </w:pPr>
            <w:r>
              <w:rPr>
                <w:rFonts w:hint="eastAsia" w:ascii="仿宋" w:hAnsi="仿宋" w:eastAsia="仿宋"/>
                <w:sz w:val="28"/>
                <w:szCs w:val="28"/>
              </w:rPr>
              <w:t>现场提供的主要产品或服务</w:t>
            </w:r>
          </w:p>
        </w:tc>
        <w:tc>
          <w:tcPr>
            <w:tcW w:w="6242" w:type="dxa"/>
            <w:gridSpan w:val="3"/>
            <w:tcBorders>
              <w:top w:val="single" w:color="auto" w:sz="4" w:space="0"/>
              <w:left w:val="nil"/>
              <w:bottom w:val="single" w:color="auto" w:sz="4" w:space="0"/>
              <w:right w:val="single" w:color="auto" w:sz="4" w:space="0"/>
            </w:tcBorders>
          </w:tcPr>
          <w:p w14:paraId="25C6397E">
            <w:pPr>
              <w:jc w:val="center"/>
              <w:rPr>
                <w:rFonts w:ascii="仿宋" w:hAnsi="仿宋" w:eastAsia="仿宋"/>
                <w:sz w:val="28"/>
                <w:szCs w:val="28"/>
              </w:rPr>
            </w:pPr>
          </w:p>
        </w:tc>
      </w:tr>
      <w:tr w14:paraId="14D3BB22">
        <w:tblPrEx>
          <w:tblCellMar>
            <w:top w:w="0" w:type="dxa"/>
            <w:left w:w="108" w:type="dxa"/>
            <w:bottom w:w="0" w:type="dxa"/>
            <w:right w:w="108" w:type="dxa"/>
          </w:tblCellMar>
        </w:tblPrEx>
        <w:trPr>
          <w:trHeight w:val="4101" w:hRule="atLeast"/>
          <w:jc w:val="center"/>
        </w:trPr>
        <w:tc>
          <w:tcPr>
            <w:tcW w:w="2547" w:type="dxa"/>
            <w:tcBorders>
              <w:top w:val="nil"/>
              <w:left w:val="single" w:color="auto" w:sz="4" w:space="0"/>
              <w:bottom w:val="nil"/>
              <w:right w:val="single" w:color="auto" w:sz="4" w:space="0"/>
            </w:tcBorders>
            <w:vAlign w:val="center"/>
          </w:tcPr>
          <w:p w14:paraId="4FF06056">
            <w:pPr>
              <w:spacing w:line="400" w:lineRule="exact"/>
              <w:jc w:val="center"/>
              <w:rPr>
                <w:rFonts w:ascii="仿宋" w:hAnsi="仿宋" w:eastAsia="仿宋"/>
                <w:sz w:val="28"/>
                <w:szCs w:val="28"/>
              </w:rPr>
            </w:pPr>
            <w:r>
              <w:rPr>
                <w:rFonts w:hint="eastAsia" w:ascii="仿宋" w:hAnsi="仿宋" w:eastAsia="仿宋"/>
                <w:sz w:val="28"/>
                <w:szCs w:val="28"/>
              </w:rPr>
              <w:t>现场主要</w:t>
            </w:r>
          </w:p>
          <w:p w14:paraId="715E0335">
            <w:pPr>
              <w:spacing w:line="400" w:lineRule="exact"/>
              <w:jc w:val="center"/>
              <w:rPr>
                <w:rFonts w:ascii="仿宋" w:hAnsi="仿宋" w:eastAsia="仿宋"/>
                <w:sz w:val="28"/>
                <w:szCs w:val="28"/>
              </w:rPr>
            </w:pPr>
            <w:r>
              <w:rPr>
                <w:rFonts w:hint="eastAsia" w:ascii="仿宋" w:hAnsi="仿宋" w:eastAsia="仿宋"/>
                <w:sz w:val="28"/>
                <w:szCs w:val="28"/>
              </w:rPr>
              <w:t>工作内容</w:t>
            </w:r>
          </w:p>
          <w:p w14:paraId="15E86D3D">
            <w:pPr>
              <w:spacing w:line="400" w:lineRule="exact"/>
              <w:ind w:left="8" w:hanging="8" w:hangingChars="3"/>
              <w:jc w:val="center"/>
              <w:rPr>
                <w:rFonts w:ascii="仿宋" w:hAnsi="仿宋" w:eastAsia="仿宋"/>
                <w:sz w:val="28"/>
                <w:szCs w:val="28"/>
              </w:rPr>
            </w:pPr>
          </w:p>
        </w:tc>
        <w:tc>
          <w:tcPr>
            <w:tcW w:w="6242" w:type="dxa"/>
            <w:gridSpan w:val="3"/>
            <w:tcBorders>
              <w:top w:val="single" w:color="auto" w:sz="4" w:space="0"/>
              <w:left w:val="nil"/>
              <w:bottom w:val="nil"/>
              <w:right w:val="single" w:color="auto" w:sz="4" w:space="0"/>
            </w:tcBorders>
          </w:tcPr>
          <w:p w14:paraId="2FF31691">
            <w:pPr>
              <w:rPr>
                <w:rFonts w:ascii="仿宋" w:hAnsi="仿宋" w:eastAsia="仿宋"/>
                <w:sz w:val="28"/>
                <w:szCs w:val="28"/>
              </w:rPr>
            </w:pPr>
          </w:p>
          <w:p w14:paraId="758EDC3F">
            <w:pPr>
              <w:jc w:val="center"/>
              <w:rPr>
                <w:rFonts w:ascii="仿宋" w:hAnsi="仿宋" w:eastAsia="仿宋"/>
                <w:sz w:val="28"/>
                <w:szCs w:val="28"/>
              </w:rPr>
            </w:pPr>
          </w:p>
        </w:tc>
      </w:tr>
      <w:tr w14:paraId="4EE6D7A7">
        <w:tblPrEx>
          <w:tblCellMar>
            <w:top w:w="0" w:type="dxa"/>
            <w:left w:w="108" w:type="dxa"/>
            <w:bottom w:w="0" w:type="dxa"/>
            <w:right w:w="108" w:type="dxa"/>
          </w:tblCellMar>
        </w:tblPrEx>
        <w:trPr>
          <w:trHeight w:val="151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6C2A02D">
            <w:pPr>
              <w:spacing w:line="480" w:lineRule="exact"/>
              <w:jc w:val="center"/>
              <w:rPr>
                <w:rFonts w:ascii="仿宋" w:hAnsi="仿宋" w:eastAsia="仿宋"/>
                <w:spacing w:val="-10"/>
                <w:position w:val="-6"/>
                <w:sz w:val="28"/>
                <w:szCs w:val="28"/>
              </w:rPr>
            </w:pPr>
            <w:r>
              <w:rPr>
                <w:rFonts w:hint="eastAsia" w:ascii="仿宋" w:hAnsi="仿宋" w:eastAsia="仿宋"/>
                <w:spacing w:val="-10"/>
                <w:position w:val="-6"/>
                <w:sz w:val="28"/>
                <w:szCs w:val="28"/>
              </w:rPr>
              <w:t>行业、产品的法律</w:t>
            </w:r>
          </w:p>
          <w:p w14:paraId="1AEB4A7E">
            <w:pPr>
              <w:spacing w:line="480" w:lineRule="exact"/>
              <w:jc w:val="center"/>
              <w:rPr>
                <w:rFonts w:ascii="仿宋" w:hAnsi="仿宋" w:eastAsia="仿宋"/>
                <w:sz w:val="28"/>
                <w:szCs w:val="28"/>
              </w:rPr>
            </w:pPr>
            <w:r>
              <w:rPr>
                <w:rFonts w:hint="eastAsia" w:ascii="仿宋" w:hAnsi="仿宋" w:eastAsia="仿宋"/>
                <w:spacing w:val="-10"/>
                <w:position w:val="-6"/>
                <w:sz w:val="28"/>
                <w:szCs w:val="28"/>
              </w:rPr>
              <w:t>法规政策性要求</w:t>
            </w:r>
          </w:p>
        </w:tc>
        <w:tc>
          <w:tcPr>
            <w:tcW w:w="6242" w:type="dxa"/>
            <w:gridSpan w:val="3"/>
            <w:tcBorders>
              <w:top w:val="single" w:color="auto" w:sz="4" w:space="0"/>
              <w:left w:val="nil"/>
              <w:bottom w:val="single" w:color="auto" w:sz="4" w:space="0"/>
              <w:right w:val="single" w:color="auto" w:sz="4" w:space="0"/>
            </w:tcBorders>
          </w:tcPr>
          <w:p w14:paraId="6DDCC884">
            <w:pPr>
              <w:jc w:val="center"/>
              <w:rPr>
                <w:rFonts w:ascii="仿宋" w:hAnsi="仿宋" w:eastAsia="仿宋"/>
                <w:sz w:val="28"/>
                <w:szCs w:val="28"/>
              </w:rPr>
            </w:pPr>
          </w:p>
        </w:tc>
      </w:tr>
      <w:tr w14:paraId="14AC8307">
        <w:tblPrEx>
          <w:tblCellMar>
            <w:top w:w="0" w:type="dxa"/>
            <w:left w:w="108" w:type="dxa"/>
            <w:bottom w:w="0" w:type="dxa"/>
            <w:right w:w="108" w:type="dxa"/>
          </w:tblCellMar>
        </w:tblPrEx>
        <w:trPr>
          <w:trHeight w:val="1134"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DA0EF91">
            <w:pPr>
              <w:spacing w:line="480" w:lineRule="exact"/>
              <w:jc w:val="center"/>
              <w:rPr>
                <w:rFonts w:ascii="仿宋" w:hAnsi="仿宋" w:eastAsia="仿宋"/>
                <w:sz w:val="28"/>
                <w:szCs w:val="28"/>
              </w:rPr>
            </w:pPr>
            <w:r>
              <w:rPr>
                <w:rFonts w:hint="eastAsia" w:ascii="仿宋" w:hAnsi="仿宋" w:eastAsia="仿宋"/>
                <w:spacing w:val="-10"/>
                <w:position w:val="-6"/>
                <w:sz w:val="28"/>
                <w:szCs w:val="28"/>
              </w:rPr>
              <w:t>特别的职业健康和安全要求</w:t>
            </w:r>
          </w:p>
        </w:tc>
        <w:tc>
          <w:tcPr>
            <w:tcW w:w="6242" w:type="dxa"/>
            <w:gridSpan w:val="3"/>
            <w:tcBorders>
              <w:top w:val="single" w:color="auto" w:sz="4" w:space="0"/>
              <w:left w:val="nil"/>
              <w:bottom w:val="single" w:color="auto" w:sz="4" w:space="0"/>
              <w:right w:val="single" w:color="auto" w:sz="4" w:space="0"/>
            </w:tcBorders>
          </w:tcPr>
          <w:p w14:paraId="65A63DF3">
            <w:pPr>
              <w:jc w:val="center"/>
              <w:rPr>
                <w:rFonts w:ascii="仿宋" w:hAnsi="仿宋" w:eastAsia="仿宋"/>
                <w:sz w:val="28"/>
                <w:szCs w:val="28"/>
              </w:rPr>
            </w:pPr>
          </w:p>
        </w:tc>
      </w:tr>
      <w:tr w14:paraId="55A69889">
        <w:tblPrEx>
          <w:tblCellMar>
            <w:top w:w="0" w:type="dxa"/>
            <w:left w:w="108" w:type="dxa"/>
            <w:bottom w:w="0" w:type="dxa"/>
            <w:right w:w="108" w:type="dxa"/>
          </w:tblCellMar>
        </w:tblPrEx>
        <w:trPr>
          <w:trHeight w:val="1134"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B9C0C58">
            <w:pPr>
              <w:spacing w:line="480" w:lineRule="exact"/>
              <w:jc w:val="center"/>
              <w:rPr>
                <w:rFonts w:ascii="仿宋" w:hAnsi="仿宋" w:eastAsia="仿宋"/>
                <w:sz w:val="28"/>
                <w:szCs w:val="28"/>
              </w:rPr>
            </w:pPr>
            <w:r>
              <w:rPr>
                <w:rFonts w:hint="eastAsia" w:ascii="仿宋" w:hAnsi="仿宋" w:eastAsia="仿宋"/>
                <w:sz w:val="28"/>
                <w:szCs w:val="28"/>
              </w:rPr>
              <w:t>关键设备设施和主要材料等</w:t>
            </w:r>
          </w:p>
        </w:tc>
        <w:tc>
          <w:tcPr>
            <w:tcW w:w="6242" w:type="dxa"/>
            <w:gridSpan w:val="3"/>
            <w:tcBorders>
              <w:top w:val="single" w:color="auto" w:sz="4" w:space="0"/>
              <w:left w:val="nil"/>
              <w:bottom w:val="single" w:color="auto" w:sz="4" w:space="0"/>
              <w:right w:val="single" w:color="auto" w:sz="4" w:space="0"/>
            </w:tcBorders>
          </w:tcPr>
          <w:p w14:paraId="5A223439">
            <w:pPr>
              <w:jc w:val="center"/>
              <w:rPr>
                <w:rFonts w:ascii="仿宋" w:hAnsi="仿宋" w:eastAsia="仿宋"/>
                <w:sz w:val="28"/>
                <w:szCs w:val="28"/>
              </w:rPr>
            </w:pPr>
          </w:p>
        </w:tc>
      </w:tr>
    </w:tbl>
    <w:p w14:paraId="33B7D3A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A62AA"/>
    <w:rsid w:val="1D993979"/>
    <w:rsid w:val="2EBA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2025-04-14T08:27:00Z</dcterms:created>
  <dc:creator>Seasame</dc:creator>
  <cp:lastModifiedBy>Seasame</cp:lastModifiedBy>
  <dcterms:modified xsi:type="dcterms:W3CDTF">2025-04-14T08:27:23Z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64C7454336D34DEC8F6B5E362971FD94_11</vt:lpwstr>
  </property>
  <property fmtid="{D5CDD505-2E9C-101B-9397-08002B2CF9AE}" pid="4" name="KSOTemplateDocerSaveRecord">
    <vt:lpwstr>eyJoZGlkIjoiZWIxNWZiNmU1OWI5MGRlY2U1YmQxZmMyMjI4N2ViNTYiLCJ1c2VySWQiOiIzOTk1NzY5MzcifQ==</vt:lpwstr>
  </property>
</Properties>
</file>