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81654">
      <w:pPr>
        <w:spacing w:line="580" w:lineRule="exact"/>
        <w:rPr>
          <w:rFonts w:ascii="黑体" w:hAnsi="黑体" w:eastAsia="黑体" w:cs="黑体"/>
          <w:sz w:val="32"/>
          <w:szCs w:val="32"/>
        </w:rPr>
      </w:pPr>
      <w:r>
        <w:rPr>
          <w:rFonts w:hint="eastAsia" w:ascii="黑体" w:hAnsi="黑体" w:eastAsia="黑体" w:cs="黑体"/>
          <w:sz w:val="32"/>
          <w:szCs w:val="32"/>
        </w:rPr>
        <w:t>附件3</w:t>
      </w:r>
    </w:p>
    <w:p w14:paraId="528260FB">
      <w:pPr>
        <w:spacing w:line="580" w:lineRule="exact"/>
        <w:jc w:val="center"/>
        <w:rPr>
          <w:rFonts w:ascii="方正小标宋简体" w:hAnsi="方正小标宋简体" w:eastAsia="方正小标宋简体" w:cs="方正小标宋简体"/>
          <w:sz w:val="44"/>
          <w:szCs w:val="44"/>
        </w:rPr>
      </w:pPr>
      <w:bookmarkStart w:id="3" w:name="_GoBack"/>
      <w:r>
        <w:rPr>
          <w:rFonts w:hint="eastAsia" w:ascii="方正小标宋简体" w:hAnsi="方正小标宋简体" w:eastAsia="方正小标宋简体" w:cs="方正小标宋简体"/>
          <w:sz w:val="44"/>
          <w:szCs w:val="44"/>
        </w:rPr>
        <w:t>企业现场自评报告</w:t>
      </w:r>
      <w:bookmarkEnd w:id="3"/>
    </w:p>
    <w:p w14:paraId="2621FEBD">
      <w:pPr>
        <w:spacing w:line="62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企业现场自评报告须严格按照《企业现场管理准则》（GB/T29590-2013）《电力企业现场管理对标工作 评价与改进》（DL/T 2822-2024）及《中国水利电力质量管理协会水利电力行业现场管理星级评价活动管理办法》进行撰写，力求充分体现出现场的管理特色。</w:t>
      </w:r>
    </w:p>
    <w:p w14:paraId="7D5910FF">
      <w:pPr>
        <w:spacing w:line="62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以“4.1.1领导作用”为例，样式如下：</w:t>
      </w:r>
    </w:p>
    <w:p w14:paraId="07356170">
      <w:pPr>
        <w:spacing w:after="156" w:line="620" w:lineRule="exact"/>
        <w:ind w:firstLine="664"/>
        <w:rPr>
          <w:rFonts w:ascii="仿宋" w:hAnsi="仿宋" w:eastAsia="仿宋"/>
          <w:spacing w:val="6"/>
          <w:szCs w:val="32"/>
        </w:rPr>
      </w:pPr>
    </w:p>
    <w:tbl>
      <w:tblPr>
        <w:tblStyle w:val="2"/>
        <w:tblW w:w="8460"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33C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0" w:type="dxa"/>
          </w:tcPr>
          <w:p w14:paraId="60FFC6CF">
            <w:pPr>
              <w:pStyle w:val="4"/>
              <w:spacing w:before="156" w:line="320" w:lineRule="exact"/>
              <w:jc w:val="left"/>
              <w:rPr>
                <w:rFonts w:ascii="仿宋" w:hAnsi="仿宋" w:eastAsia="仿宋"/>
                <w:sz w:val="32"/>
              </w:rPr>
            </w:pPr>
            <w:bookmarkStart w:id="0" w:name="_Toc295375789"/>
            <w:bookmarkStart w:id="1" w:name="_Toc388011681"/>
            <w:bookmarkStart w:id="2" w:name="_Toc389115614"/>
            <w:r>
              <w:rPr>
                <w:rFonts w:hint="eastAsia" w:ascii="仿宋" w:hAnsi="仿宋" w:eastAsia="仿宋"/>
                <w:sz w:val="32"/>
              </w:rPr>
              <w:t>4.1推进要素---------------（一级标题，宋体三号</w:t>
            </w:r>
            <w:r>
              <w:rPr>
                <w:rFonts w:hint="eastAsia" w:ascii="仿宋" w:hAnsi="仿宋" w:eastAsia="仿宋"/>
                <w:szCs w:val="21"/>
              </w:rPr>
              <w:t>，</w:t>
            </w:r>
            <w:r>
              <w:rPr>
                <w:rFonts w:hint="eastAsia" w:ascii="仿宋" w:hAnsi="仿宋" w:eastAsia="仿宋"/>
                <w:sz w:val="32"/>
                <w:szCs w:val="32"/>
              </w:rPr>
              <w:t>加粗</w:t>
            </w:r>
            <w:r>
              <w:rPr>
                <w:rFonts w:hint="eastAsia" w:ascii="仿宋" w:hAnsi="仿宋" w:eastAsia="仿宋"/>
                <w:sz w:val="32"/>
              </w:rPr>
              <w:t>）</w:t>
            </w:r>
          </w:p>
          <w:p w14:paraId="50E700A7">
            <w:pPr>
              <w:spacing w:before="156" w:line="320" w:lineRule="exact"/>
              <w:outlineLvl w:val="0"/>
              <w:rPr>
                <w:rFonts w:ascii="仿宋" w:hAnsi="仿宋" w:eastAsia="仿宋"/>
                <w:b/>
                <w:sz w:val="28"/>
                <w:szCs w:val="28"/>
              </w:rPr>
            </w:pPr>
            <w:r>
              <w:rPr>
                <w:rFonts w:hint="eastAsia" w:ascii="仿宋" w:hAnsi="仿宋" w:eastAsia="仿宋"/>
                <w:b/>
                <w:sz w:val="28"/>
                <w:szCs w:val="28"/>
              </w:rPr>
              <w:t>4.1.1 高层领导的作用--------------（二级标题，宋体四号，加粗）</w:t>
            </w:r>
          </w:p>
          <w:p w14:paraId="78510675">
            <w:pPr>
              <w:spacing w:before="156" w:line="320" w:lineRule="exact"/>
              <w:ind w:left="11" w:right="113" w:firstLine="420"/>
              <w:rPr>
                <w:rFonts w:ascii="仿宋" w:hAnsi="仿宋" w:eastAsia="仿宋"/>
                <w:sz w:val="28"/>
                <w:szCs w:val="20"/>
              </w:rPr>
            </w:pPr>
            <w:r>
              <w:rPr>
                <w:rFonts w:hint="eastAsia" w:ascii="仿宋" w:hAnsi="仿宋" w:eastAsia="仿宋"/>
                <w:sz w:val="28"/>
                <w:szCs w:val="20"/>
              </w:rPr>
              <w:t>************************************。---------（正文，宋体四号）</w:t>
            </w:r>
          </w:p>
          <w:p w14:paraId="45975D84">
            <w:pPr>
              <w:spacing w:line="320" w:lineRule="exact"/>
              <w:ind w:left="11" w:right="113" w:firstLine="420"/>
              <w:rPr>
                <w:rFonts w:ascii="仿宋" w:hAnsi="仿宋" w:eastAsia="仿宋"/>
                <w:sz w:val="28"/>
              </w:rPr>
            </w:pPr>
            <w:r>
              <w:rPr>
                <w:rFonts w:hint="eastAsia" w:ascii="仿宋" w:hAnsi="仿宋" w:eastAsia="仿宋"/>
                <w:sz w:val="28"/>
              </w:rPr>
              <w:t>（逐条对照准则的每一个操作要求，如下所示：）</w:t>
            </w:r>
          </w:p>
          <w:p w14:paraId="42AE6FDC">
            <w:pPr>
              <w:spacing w:line="320" w:lineRule="exact"/>
              <w:ind w:left="11" w:right="113" w:firstLine="420"/>
              <w:rPr>
                <w:rFonts w:ascii="仿宋" w:hAnsi="仿宋" w:eastAsia="仿宋"/>
                <w:sz w:val="28"/>
              </w:rPr>
            </w:pPr>
            <w:r>
              <w:rPr>
                <w:rFonts w:hint="eastAsia" w:ascii="仿宋" w:hAnsi="仿宋" w:eastAsia="仿宋"/>
                <w:sz w:val="28"/>
              </w:rPr>
              <w:t>a)************************************************；</w:t>
            </w:r>
          </w:p>
          <w:p w14:paraId="3EB058A5">
            <w:pPr>
              <w:spacing w:line="320" w:lineRule="exact"/>
              <w:ind w:left="11" w:right="113" w:firstLine="420"/>
              <w:rPr>
                <w:rFonts w:ascii="仿宋" w:hAnsi="仿宋" w:eastAsia="仿宋"/>
                <w:sz w:val="28"/>
              </w:rPr>
            </w:pPr>
            <w:r>
              <w:rPr>
                <w:rFonts w:hint="eastAsia" w:ascii="仿宋" w:hAnsi="仿宋" w:eastAsia="仿宋"/>
                <w:sz w:val="28"/>
              </w:rPr>
              <w:t>b)************************************************；</w:t>
            </w:r>
          </w:p>
          <w:p w14:paraId="5E97B896">
            <w:pPr>
              <w:spacing w:line="320" w:lineRule="exact"/>
              <w:ind w:left="11" w:right="113" w:firstLine="420"/>
              <w:rPr>
                <w:rFonts w:ascii="仿宋" w:hAnsi="仿宋" w:eastAsia="仿宋"/>
                <w:sz w:val="28"/>
              </w:rPr>
            </w:pPr>
            <w:r>
              <w:rPr>
                <w:rFonts w:hint="eastAsia" w:ascii="仿宋" w:hAnsi="仿宋" w:eastAsia="仿宋"/>
                <w:sz w:val="28"/>
              </w:rPr>
              <w:t>c)************************************************；</w:t>
            </w:r>
            <w:bookmarkEnd w:id="0"/>
            <w:bookmarkEnd w:id="1"/>
            <w:bookmarkEnd w:id="2"/>
          </w:p>
          <w:p w14:paraId="21ACF962">
            <w:pPr>
              <w:spacing w:line="320" w:lineRule="exact"/>
              <w:ind w:left="11" w:right="113" w:firstLine="420"/>
              <w:rPr>
                <w:rFonts w:ascii="仿宋" w:hAnsi="仿宋" w:eastAsia="仿宋"/>
                <w:sz w:val="28"/>
              </w:rPr>
            </w:pPr>
            <w:r>
              <w:rPr>
                <w:rFonts w:hint="eastAsia" w:ascii="仿宋" w:hAnsi="仿宋" w:eastAsia="仿宋"/>
                <w:sz w:val="28"/>
              </w:rPr>
              <w:t>d)************************************************；</w:t>
            </w:r>
          </w:p>
          <w:p w14:paraId="22A5DB0C">
            <w:pPr>
              <w:spacing w:line="320" w:lineRule="exact"/>
              <w:ind w:left="11" w:right="113" w:firstLine="420"/>
              <w:rPr>
                <w:rFonts w:ascii="仿宋" w:hAnsi="仿宋" w:eastAsia="仿宋"/>
                <w:sz w:val="28"/>
              </w:rPr>
            </w:pPr>
            <w:r>
              <w:rPr>
                <w:rFonts w:hint="eastAsia" w:ascii="仿宋" w:hAnsi="仿宋" w:eastAsia="仿宋"/>
                <w:sz w:val="28"/>
              </w:rPr>
              <w:t>e)************************************************；</w:t>
            </w:r>
          </w:p>
          <w:p w14:paraId="6DB783FD">
            <w:pPr>
              <w:spacing w:line="320" w:lineRule="exact"/>
              <w:ind w:left="11" w:right="113" w:firstLine="420"/>
              <w:rPr>
                <w:rFonts w:ascii="仿宋" w:hAnsi="仿宋" w:eastAsia="仿宋"/>
                <w:sz w:val="28"/>
              </w:rPr>
            </w:pPr>
            <w:r>
              <w:rPr>
                <w:rFonts w:hint="eastAsia" w:ascii="仿宋" w:hAnsi="仿宋" w:eastAsia="仿宋"/>
                <w:sz w:val="28"/>
              </w:rPr>
              <w:t>f)************************************************；</w:t>
            </w:r>
          </w:p>
          <w:p w14:paraId="6DE92BE2">
            <w:pPr>
              <w:spacing w:line="320" w:lineRule="exact"/>
              <w:ind w:left="11" w:right="113" w:firstLine="420"/>
              <w:rPr>
                <w:rFonts w:ascii="仿宋" w:hAnsi="仿宋" w:eastAsia="仿宋"/>
                <w:sz w:val="28"/>
              </w:rPr>
            </w:pPr>
            <w:r>
              <w:rPr>
                <w:rFonts w:hint="eastAsia" w:ascii="仿宋" w:hAnsi="仿宋" w:eastAsia="仿宋"/>
                <w:sz w:val="28"/>
              </w:rPr>
              <w:t>g)************************************************；</w:t>
            </w:r>
          </w:p>
          <w:p w14:paraId="153BFDF1">
            <w:pPr>
              <w:spacing w:line="280" w:lineRule="exact"/>
              <w:ind w:left="11" w:right="113" w:firstLine="420"/>
              <w:rPr>
                <w:rFonts w:ascii="仿宋" w:hAnsi="仿宋" w:eastAsia="仿宋"/>
                <w:sz w:val="28"/>
              </w:rPr>
            </w:pPr>
          </w:p>
        </w:tc>
      </w:tr>
    </w:tbl>
    <w:p w14:paraId="0C8A4813"/>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D6F77"/>
    <w:rsid w:val="1D993979"/>
    <w:rsid w:val="583D6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1_1"/>
    <w:qFormat/>
    <w:uiPriority w:val="0"/>
    <w:pPr>
      <w:spacing w:after="160" w:line="278" w:lineRule="auto"/>
      <w:jc w:val="center"/>
      <w:outlineLvl w:val="0"/>
    </w:pPr>
    <w:rPr>
      <w:rFonts w:ascii="宋体" w:hAnsi="宋体" w:eastAsia="宋体" w:cs="Times New Roman"/>
      <w:b/>
      <w:bCs/>
      <w:sz w:val="36"/>
      <w:szCs w:val="3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2025-04-14T08:27:00Z</dcterms:created>
  <dc:creator>Seasame</dc:creator>
  <cp:lastModifiedBy>Seasame</cp:lastModifiedBy>
  <dcterms:modified xsi:type="dcterms:W3CDTF">2025-04-14T08:27:51Z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F8C3B225ED544FBA8593F93577DE7CAA_11</vt:lpwstr>
  </property>
  <property fmtid="{D5CDD505-2E9C-101B-9397-08002B2CF9AE}" pid="4" name="KSOTemplateDocerSaveRecord">
    <vt:lpwstr>eyJoZGlkIjoiZWIxNWZiNmU1OWI5MGRlY2U1YmQxZmMyMjI4N2ViNTYiLCJ1c2VySWQiOiIzOTk1NzY5MzcifQ==</vt:lpwstr>
  </property>
</Properties>
</file>